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4" w:rsidRPr="0011761F" w:rsidRDefault="00B51AA4" w:rsidP="00B51AA4">
      <w:pPr>
        <w:keepNext/>
        <w:keepLines/>
        <w:spacing w:before="240" w:after="600"/>
        <w:ind w:left="4536" w:firstLine="0"/>
        <w:jc w:val="both"/>
        <w:rPr>
          <w:rFonts w:cs="Times New Roman"/>
          <w:kern w:val="26"/>
          <w:sz w:val="26"/>
          <w:szCs w:val="26"/>
        </w:rPr>
      </w:pPr>
      <w:bookmarkStart w:id="0" w:name="_GoBack"/>
      <w:bookmarkEnd w:id="0"/>
      <w:r w:rsidRPr="0011761F">
        <w:rPr>
          <w:rFonts w:cs="Times New Roman"/>
          <w:sz w:val="26"/>
          <w:szCs w:val="26"/>
        </w:rPr>
        <w:t>«Одобрено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интересов»</w:t>
      </w:r>
      <w:r w:rsidRPr="0011761F">
        <w:rPr>
          <w:rFonts w:cs="Times New Roman"/>
          <w:kern w:val="26"/>
          <w:sz w:val="26"/>
          <w:szCs w:val="26"/>
        </w:rPr>
        <w:br/>
        <w:t>Протокол от 23.03.2015 № 10.</w:t>
      </w:r>
    </w:p>
    <w:p w:rsidR="00BA72B0" w:rsidRPr="00323DEA" w:rsidRDefault="00BA72B0" w:rsidP="00323DEA">
      <w:pPr>
        <w:keepNext/>
        <w:keepLines/>
        <w:spacing w:before="240" w:after="600"/>
        <w:ind w:firstLine="0"/>
        <w:jc w:val="center"/>
        <w:rPr>
          <w:rFonts w:cs="Times New Roman"/>
          <w:b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Методические рекомендации </w:t>
      </w:r>
      <w:r w:rsidRPr="00323DEA">
        <w:rPr>
          <w:rFonts w:cs="Times New Roman"/>
          <w:b/>
          <w:kern w:val="26"/>
          <w:szCs w:val="28"/>
        </w:rPr>
        <w:br/>
        <w:t>по организации приема</w:t>
      </w:r>
      <w:r w:rsidR="008B38DF">
        <w:rPr>
          <w:rFonts w:cs="Times New Roman"/>
          <w:b/>
          <w:kern w:val="26"/>
          <w:szCs w:val="28"/>
        </w:rPr>
        <w:t xml:space="preserve"> </w:t>
      </w:r>
      <w:r w:rsidRPr="00323DEA">
        <w:rPr>
          <w:rFonts w:cs="Times New Roman"/>
          <w:b/>
          <w:kern w:val="26"/>
          <w:szCs w:val="28"/>
        </w:rPr>
        <w:t xml:space="preserve">и анализа сведений о доходах, расходах, </w:t>
      </w:r>
      <w:r w:rsidRPr="00323DEA">
        <w:rPr>
          <w:rFonts w:cs="Times New Roman"/>
          <w:b/>
          <w:kern w:val="26"/>
          <w:szCs w:val="28"/>
        </w:rPr>
        <w:br/>
        <w:t>об имуществе и обязательствах имущественного характера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 в целях применения единых подходов, систематизации и совершенствования работы по приему и анализу сведений о доходах, расходах, об имуществе и обязательствах имущественного характера в органах государственной власти и органах местного самоуправления Ярославской области.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Методические рекомендации предлагают единый порядок организации приема и анализа сведений о доходах, расходах, об имуществе и обязательствах имущественного характера.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В целях настоящ</w:t>
      </w:r>
      <w:r w:rsidR="00C54885" w:rsidRPr="00323DEA">
        <w:rPr>
          <w:kern w:val="26"/>
        </w:rPr>
        <w:t>их</w:t>
      </w:r>
      <w:r w:rsidRPr="00323DEA">
        <w:rPr>
          <w:kern w:val="26"/>
        </w:rPr>
        <w:t xml:space="preserve"> </w:t>
      </w:r>
      <w:r w:rsidR="00C54885" w:rsidRPr="00323DEA">
        <w:rPr>
          <w:kern w:val="26"/>
        </w:rPr>
        <w:t>Методических рекомендаций</w:t>
      </w:r>
      <w:r w:rsidRPr="00323DEA">
        <w:rPr>
          <w:kern w:val="26"/>
        </w:rPr>
        <w:t xml:space="preserve"> применяются следующие понятия и термины: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государственная должность Ярославской области</w:t>
      </w:r>
      <w:r w:rsidRPr="00323DEA">
        <w:t xml:space="preserve"> – должность, установленная законом Ярославской области от 28.12.2011 № 55-з «О государственных должностях Ярославской области»;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орган</w:t>
      </w:r>
      <w:r w:rsidRPr="00323DEA">
        <w:t xml:space="preserve"> – орган исполнительной власти Ярославской области, Избирательная комиссия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государственная служба</w:t>
      </w:r>
      <w:r w:rsidRPr="00323DEA">
        <w:t xml:space="preserve"> – государственная гражданская служба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государственный служащий</w:t>
      </w:r>
      <w:r w:rsidRPr="00323DEA">
        <w:t xml:space="preserve"> – лицо, замещающее должность государственной гражданской службы Ярославской области;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должностное лицо</w:t>
      </w:r>
      <w:r w:rsidRPr="00323DEA">
        <w:t xml:space="preserve"> – лицо, замещающее государственную должность Ярославской области, за исключением лиц, замещающих государственные должности Ярославской области в Ярославской областной Думе</w:t>
      </w:r>
      <w:r w:rsidR="00C54885" w:rsidRPr="00323DEA">
        <w:t>, Контрольно-счетной палате Ярославской области</w:t>
      </w:r>
      <w:r w:rsidRPr="00323DEA">
        <w:t xml:space="preserve"> и должности мировых судей;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должность с высоким риском коррупционных проявлений</w:t>
      </w:r>
      <w:r w:rsidRPr="00323DEA">
        <w:t xml:space="preserve"> – должность государственной (муниципальной) службы,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B50E60" w:rsidRPr="00323DEA" w:rsidRDefault="00B50E60" w:rsidP="00B50E60">
      <w:pPr>
        <w:pStyle w:val="af5"/>
        <w:spacing w:line="276" w:lineRule="auto"/>
        <w:rPr>
          <w:rFonts w:cs="Times New Roman"/>
          <w:szCs w:val="28"/>
        </w:rPr>
      </w:pPr>
      <w:r w:rsidRPr="00323DEA">
        <w:rPr>
          <w:b/>
        </w:rPr>
        <w:t>законодательство о противодействии коррупции</w:t>
      </w:r>
      <w:r w:rsidRPr="00323DEA">
        <w:t xml:space="preserve"> – </w:t>
      </w:r>
      <w:r w:rsidRPr="00323DEA">
        <w:rPr>
          <w:rFonts w:cs="Times New Roman"/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муниципальная служба</w:t>
      </w:r>
      <w:r w:rsidRPr="00323DEA">
        <w:t xml:space="preserve"> – муниципальная служба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муниципальный служащий</w:t>
      </w:r>
      <w:r w:rsidRPr="00323DEA">
        <w:t xml:space="preserve"> – лицо, замещающее должность муниципальной службы в Ярославской области;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отчетная дата</w:t>
      </w:r>
      <w:r w:rsidRPr="00323DEA">
        <w:t xml:space="preserve"> – дата</w:t>
      </w:r>
      <w:r w:rsidR="00A62129">
        <w:t>,</w:t>
      </w:r>
      <w:r w:rsidRPr="00323DEA">
        <w:t xml:space="preserve"> по состоянию на которую представляются сведения об имуществе и обязательствах имущественного характера: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>для должностных лиц, служащих, работников – 31 декабря года, предшествующ</w:t>
      </w:r>
      <w:r w:rsidR="006C01D4" w:rsidRPr="00323DEA">
        <w:t>его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t xml:space="preserve">для </w:t>
      </w:r>
      <w:r w:rsidR="00EA080A" w:rsidRPr="00323DEA">
        <w:t>претендентов</w:t>
      </w:r>
      <w:r w:rsidRPr="00323DEA">
        <w:t xml:space="preserve"> – первое число месяца, предшествующего месяцу подачи документов</w:t>
      </w:r>
      <w:r w:rsidR="0050437D" w:rsidRPr="00323DEA">
        <w:t xml:space="preserve"> для замещения соответствующей должности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отчетный период</w:t>
      </w:r>
      <w:r w:rsidRPr="00323DEA">
        <w:t xml:space="preserve"> – календарный год, предшествующий году представления сведений;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официальный сайт</w:t>
      </w:r>
      <w:r w:rsidRPr="00323DEA">
        <w:t xml:space="preserve"> – сайт государственного органа, органа местного самоуправления, государственного (муниципального) учреждения в информационно-телекоммуникационной сети «Интернет», содержащий информацию о деятельности государственного органа, органа местного самоуправления, государственного (муниципального) учреждения</w:t>
      </w:r>
      <w:r w:rsidR="00A5519A">
        <w:t>,</w:t>
      </w:r>
      <w:r w:rsidRPr="00323DEA">
        <w:t xml:space="preserve">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</w:p>
    <w:p w:rsidR="00B50E60" w:rsidRPr="00323DEA" w:rsidRDefault="00B50E60" w:rsidP="00B50E60">
      <w:pPr>
        <w:pStyle w:val="af5"/>
        <w:spacing w:line="276" w:lineRule="auto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50437D" w:rsidRPr="00323DEA">
        <w:t>;</w:t>
      </w:r>
      <w:r w:rsidRPr="00323DEA">
        <w:t xml:space="preserve"> должности государственной службы</w:t>
      </w:r>
      <w:r w:rsidR="0050437D" w:rsidRPr="00323DEA">
        <w:t>;</w:t>
      </w:r>
      <w:r w:rsidRPr="00323DEA">
        <w:t xml:space="preserve"> должности муниципальной службы, включенн</w:t>
      </w:r>
      <w:r w:rsidR="00A62129">
        <w:t>ой</w:t>
      </w:r>
      <w:r w:rsidRPr="00323DEA">
        <w:t xml:space="preserve"> в перечень должностей с высоким риском коррупционных проявлений</w:t>
      </w:r>
      <w:r w:rsidR="006C01D4" w:rsidRPr="00323DEA">
        <w:t>;</w:t>
      </w:r>
      <w:r w:rsidRPr="00323DEA">
        <w:t xml:space="preserve"> должност</w:t>
      </w:r>
      <w:r w:rsidR="006C01D4" w:rsidRPr="00323DEA">
        <w:t>и</w:t>
      </w:r>
      <w:r w:rsidRPr="00323DEA">
        <w:t xml:space="preserve"> руководителя учреждения;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lastRenderedPageBreak/>
        <w:t>работник</w:t>
      </w:r>
      <w:r w:rsidRPr="00323DEA">
        <w:t xml:space="preserve"> – руководитель государственного учреждения Ярославской области</w:t>
      </w:r>
      <w:r w:rsidR="00EA080A" w:rsidRPr="00323DEA">
        <w:t>, муниципального учреждения муниципального образования Ярославской области</w:t>
      </w:r>
      <w:r w:rsidRPr="00323DEA">
        <w:t>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сведения</w:t>
      </w:r>
      <w:r w:rsidRPr="00323DEA">
        <w:t xml:space="preserve"> – сведения о доходах, расходах, об имуществе и обязательствах имущественного характера должностного лица, служащего, работника, его супруги (супруга) и несовершеннолетних детей, представленные в соответствии с законодательством о противодействии коррупции;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b/>
        </w:rPr>
        <w:t>сеть «Интернет»</w:t>
      </w:r>
      <w:r w:rsidRPr="00323DEA">
        <w:t xml:space="preserve"> – информационно-телекоммуникационная сеть «Интернет»;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B46704">
      <w:pPr>
        <w:pStyle w:val="af5"/>
        <w:spacing w:line="276" w:lineRule="auto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BA72B0" w:rsidP="00BA72B0">
      <w:pPr>
        <w:pStyle w:val="af5"/>
        <w:spacing w:line="276" w:lineRule="auto"/>
        <w:rPr>
          <w:rFonts w:cs="Times New Roman"/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>справка</w:t>
      </w:r>
      <w:r w:rsidRPr="00323DEA">
        <w:t xml:space="preserve"> – </w:t>
      </w:r>
      <w:r w:rsidRPr="00323DEA">
        <w:rPr>
          <w:rFonts w:cs="Times New Roman"/>
          <w:kern w:val="26"/>
          <w:szCs w:val="28"/>
        </w:rPr>
        <w:t>справка о доходах, расходах, об имуществе и обязательствах имущественного характера, форма которой утверждена указом Президента Российской Федерации от 23.06.2014 № 460;</w:t>
      </w:r>
    </w:p>
    <w:p w:rsidR="00BA72B0" w:rsidRPr="00323DEA" w:rsidRDefault="00BA72B0" w:rsidP="00BA72B0">
      <w:pPr>
        <w:pStyle w:val="af5"/>
        <w:spacing w:line="276" w:lineRule="auto"/>
      </w:pPr>
      <w:r w:rsidRPr="00323DEA">
        <w:rPr>
          <w:b/>
        </w:rPr>
        <w:t>уполномоченное лицо</w:t>
      </w:r>
      <w:r w:rsidRPr="00323DEA">
        <w:t xml:space="preserve"> – служащий, в должностные обязанности которого входит осуществ</w:t>
      </w:r>
      <w:r w:rsidR="00B46704" w:rsidRPr="00323DEA">
        <w:t>ление приема и анализа сведений, подготовк</w:t>
      </w:r>
      <w:r w:rsidR="00EA080A" w:rsidRPr="00323DEA">
        <w:t>а</w:t>
      </w:r>
      <w:r w:rsidR="00B46704" w:rsidRPr="00323DEA">
        <w:t xml:space="preserve"> их для размещения в сети «Интернет».</w:t>
      </w:r>
    </w:p>
    <w:p w:rsidR="00BA72B0" w:rsidRPr="00323DEA" w:rsidRDefault="00BA72B0" w:rsidP="00260844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в пределах своей компетенции осуществляют</w:t>
      </w:r>
      <w:r w:rsidR="00260844" w:rsidRPr="00323DEA">
        <w:rPr>
          <w:kern w:val="26"/>
        </w:rPr>
        <w:t xml:space="preserve"> уполномоченные</w:t>
      </w:r>
      <w:r w:rsidR="00210F31" w:rsidRPr="00323DEA">
        <w:rPr>
          <w:kern w:val="26"/>
        </w:rPr>
        <w:t xml:space="preserve"> лица</w:t>
      </w:r>
      <w:r w:rsidR="00260844" w:rsidRPr="00323DEA">
        <w:rPr>
          <w:kern w:val="26"/>
        </w:rPr>
        <w:t>.</w:t>
      </w:r>
    </w:p>
    <w:p w:rsidR="00C54885" w:rsidRPr="00323DEA" w:rsidRDefault="00C54885" w:rsidP="00C54885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>Принятые уполномоченным лицом справки регистрируются в Журнале регистрации справок о доходах, расходах, об имуществе и обязательствах имущественного характера (Приложение 1).</w:t>
      </w:r>
    </w:p>
    <w:p w:rsidR="00BA72B0" w:rsidRPr="00323DEA" w:rsidRDefault="00BA72B0" w:rsidP="00BA72B0">
      <w:pPr>
        <w:pStyle w:val="a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8B38DF">
        <w:rPr>
          <w:kern w:val="26"/>
        </w:rPr>
        <w:t xml:space="preserve">справок </w:t>
      </w:r>
      <w:r w:rsidRPr="00323DEA">
        <w:rPr>
          <w:kern w:val="26"/>
        </w:rPr>
        <w:t>и анализ сведений осуществляется в три этапа: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 1</w:t>
      </w:r>
      <w:r w:rsidRPr="00323DEA">
        <w:rPr>
          <w:kern w:val="26"/>
        </w:rPr>
        <w:t> - физический прием справок включает в себя следующие действия: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BA72B0" w:rsidRPr="00323DEA" w:rsidTr="00531607">
        <w:tc>
          <w:tcPr>
            <w:tcW w:w="675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№№ п/п</w:t>
            </w:r>
          </w:p>
        </w:tc>
        <w:tc>
          <w:tcPr>
            <w:tcW w:w="8896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BA72B0" w:rsidRPr="00323DEA" w:rsidTr="00531607">
        <w:trPr>
          <w:tblHeader/>
        </w:trPr>
        <w:tc>
          <w:tcPr>
            <w:tcW w:w="675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сведения (должностное лицо, служащий, работник,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Проверка отчетного периода и отчетной даты, на которую представлены сведения.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Уточнение (путем опроса) количества лиц, в отношении которых должны быть представлены сведения о доходах.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Проверка правильности заполнения титульных листов справки (справок) в части соответствия внесенных данных статусу лица, представляющего сведения, либо лица, в отношении которого сведения представляются.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справки 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В случае заполнения справки (справок) собственноручно - проверка соответствия представленного комплекта утвержденной форме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Визуальная проверка соответствия информации, внесенной в графу (строку), информации, внесение которой  предусмотрено утвержденной формой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Pr="00323DEA">
              <w:rPr>
                <w:rFonts w:cs="Times New Roman"/>
                <w:kern w:val="26"/>
                <w:szCs w:val="28"/>
              </w:rPr>
              <w:t xml:space="preserve">справки 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собственноручно - проверка итоговой суммы строки 7 Раздела 1, строки «Итого» раздела 5 справки.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>Сравнение сведений о доходах, представленных лицом за отчетный период, со сведениями, представленными ранее.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Pr="00323DEA">
              <w:rPr>
                <w:rFonts w:cs="Times New Roman"/>
                <w:kern w:val="26"/>
                <w:szCs w:val="28"/>
              </w:rPr>
              <w:t xml:space="preserve">справки 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Подписание справки уполномоченным лицом.</w:t>
            </w:r>
          </w:p>
        </w:tc>
      </w:tr>
      <w:tr w:rsidR="00BA72B0" w:rsidRPr="00323DEA" w:rsidTr="00531607">
        <w:tc>
          <w:tcPr>
            <w:tcW w:w="675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8896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>Регистрация справки (справок) в журнале учета.</w:t>
            </w:r>
          </w:p>
        </w:tc>
      </w:tr>
    </w:tbl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kern w:val="26"/>
        </w:rPr>
      </w:pPr>
      <w:r w:rsidRPr="00323DEA">
        <w:rPr>
          <w:b/>
          <w:kern w:val="26"/>
        </w:rPr>
        <w:t>Этап № 2 – </w:t>
      </w:r>
      <w:r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Pr="00323DEA">
        <w:rPr>
          <w:kern w:val="26"/>
        </w:rPr>
        <w:t>сведений</w:t>
      </w:r>
      <w:r w:rsidR="006C01D4" w:rsidRPr="00323DEA">
        <w:rPr>
          <w:kern w:val="26"/>
        </w:rPr>
        <w:t xml:space="preserve"> осуществляется </w:t>
      </w:r>
      <w:r w:rsidRPr="00323DEA">
        <w:rPr>
          <w:kern w:val="26"/>
        </w:rPr>
        <w:t>путем сверки сведений, указанных в справках за отчетный период со сведениями, указанн</w:t>
      </w:r>
      <w:r w:rsidR="00A5519A">
        <w:rPr>
          <w:kern w:val="26"/>
        </w:rPr>
        <w:t>ы</w:t>
      </w:r>
      <w:r w:rsidR="00A62129">
        <w:rPr>
          <w:kern w:val="26"/>
        </w:rPr>
        <w:t>ми</w:t>
      </w:r>
      <w:r w:rsidRPr="00323DEA">
        <w:rPr>
          <w:kern w:val="26"/>
        </w:rPr>
        <w:t xml:space="preserve"> в справках за предыдущий отчетный период.</w:t>
      </w:r>
    </w:p>
    <w:p w:rsidR="00BA72B0" w:rsidRPr="00B51AA4" w:rsidRDefault="00BA72B0" w:rsidP="00B51AA4">
      <w:pPr>
        <w:keepNext/>
        <w:jc w:val="both"/>
        <w:rPr>
          <w:b/>
          <w:kern w:val="26"/>
          <w:szCs w:val="28"/>
        </w:rPr>
      </w:pPr>
      <w:r w:rsidRPr="00B51AA4">
        <w:rPr>
          <w:b/>
          <w:kern w:val="26"/>
          <w:szCs w:val="28"/>
        </w:rPr>
        <w:t>- </w:t>
      </w:r>
      <w:r w:rsidRPr="00323DEA">
        <w:rPr>
          <w:b/>
          <w:kern w:val="26"/>
          <w:szCs w:val="28"/>
        </w:rPr>
        <w:t>По Разделу 1 справки:</w:t>
      </w:r>
      <w:r w:rsidRPr="00B51AA4">
        <w:rPr>
          <w:b/>
          <w:kern w:val="26"/>
          <w:szCs w:val="28"/>
        </w:rPr>
        <w:t xml:space="preserve">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при указании дохода от преподавательской, научной, иной творческой деятельности, дохода по другому месту работы проверяется</w:t>
      </w:r>
      <w:r w:rsidR="00A5519A">
        <w:rPr>
          <w:kern w:val="26"/>
          <w:szCs w:val="28"/>
        </w:rPr>
        <w:t>,</w:t>
      </w:r>
      <w:r w:rsidRPr="00323DEA">
        <w:rPr>
          <w:kern w:val="26"/>
          <w:szCs w:val="28"/>
        </w:rPr>
        <w:t xml:space="preserve">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</w:t>
      </w:r>
      <w:r w:rsidRPr="00323DEA">
        <w:rPr>
          <w:kern w:val="26"/>
          <w:szCs w:val="28"/>
        </w:rPr>
        <w:t xml:space="preserve"> </w:t>
      </w:r>
      <w:r w:rsidR="006C01D4" w:rsidRPr="00323DEA">
        <w:rPr>
          <w:kern w:val="26"/>
          <w:szCs w:val="28"/>
        </w:rPr>
        <w:t>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при указании в справке супруги (супруга)</w:t>
      </w:r>
      <w:r w:rsidR="00EA080A" w:rsidRPr="00323DEA">
        <w:rPr>
          <w:kern w:val="26"/>
          <w:szCs w:val="28"/>
        </w:rPr>
        <w:t>, несовершеннолетнего ребенка</w:t>
      </w:r>
      <w:r w:rsidRPr="00323DEA">
        <w:rPr>
          <w:kern w:val="26"/>
          <w:szCs w:val="28"/>
        </w:rPr>
        <w:t xml:space="preserve"> основного места работы проверяется</w:t>
      </w:r>
      <w:r w:rsidR="00A5519A">
        <w:rPr>
          <w:kern w:val="26"/>
          <w:szCs w:val="28"/>
        </w:rPr>
        <w:t>,</w:t>
      </w:r>
      <w:r w:rsidRPr="00323DEA">
        <w:rPr>
          <w:kern w:val="26"/>
          <w:szCs w:val="28"/>
        </w:rPr>
        <w:t xml:space="preserve"> указан ли в разделе 1 справки доход по основному месту работы.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>- По Разделу 2 справки:</w:t>
      </w:r>
      <w:r w:rsidRPr="00323DEA">
        <w:rPr>
          <w:kern w:val="26"/>
          <w:szCs w:val="28"/>
        </w:rPr>
        <w:t xml:space="preserve"> при указании сведений о </w:t>
      </w:r>
      <w:r w:rsidRPr="00323DEA">
        <w:rPr>
          <w:rFonts w:cs="Times New Roman"/>
          <w:kern w:val="26"/>
          <w:szCs w:val="28"/>
        </w:rPr>
        <w:t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</w:t>
      </w:r>
      <w:r w:rsidR="00A5519A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указывало ли </w:t>
      </w:r>
      <w:r w:rsidRPr="00323DEA">
        <w:rPr>
          <w:kern w:val="26"/>
          <w:szCs w:val="28"/>
        </w:rPr>
        <w:t xml:space="preserve">должностное лицо, служащий </w:t>
      </w:r>
      <w:r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B51AA4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>- По Разделу 3 справки:</w:t>
      </w:r>
      <w:r w:rsidRPr="00323DEA">
        <w:rPr>
          <w:kern w:val="26"/>
          <w:szCs w:val="28"/>
        </w:rPr>
        <w:t xml:space="preserve">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если в справке за отчетный период не указано имущество, имевшееся в предыдущем отчетном периоде, необходимо проверить, указан ли в разделе 1 справки доход от реализации данного имущества. Если доход от реализации имущества не указан – должностному лицу, служащему, работнику предлагается представить необходимые пояснения о судьбе данного имущества;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приобретения имущества в результате совершения безвозмездной сделки (наследование, дарени</w:t>
      </w:r>
      <w:r w:rsidR="00A62129">
        <w:rPr>
          <w:kern w:val="26"/>
          <w:szCs w:val="28"/>
        </w:rPr>
        <w:t>е</w:t>
      </w:r>
      <w:r w:rsidRPr="00323DEA">
        <w:rPr>
          <w:kern w:val="26"/>
          <w:szCs w:val="28"/>
        </w:rPr>
        <w:t>) устанавливается наследодатель, даритель; должностному лицу, служащему, работнику предлагается представить необходимые пояснения.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b/>
          <w:kern w:val="26"/>
          <w:szCs w:val="28"/>
        </w:rPr>
        <w:t>Данные Раздела 4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BA72B0" w:rsidRPr="00323DEA" w:rsidRDefault="00BA72B0" w:rsidP="00BA72B0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b/>
          <w:kern w:val="26"/>
          <w:szCs w:val="28"/>
        </w:rPr>
        <w:t>По Разделу 5 справки</w:t>
      </w:r>
      <w:r w:rsidRPr="00323DEA">
        <w:rPr>
          <w:kern w:val="26"/>
          <w:szCs w:val="28"/>
        </w:rPr>
        <w:t xml:space="preserve"> устанавливается: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нахождения в собственности у </w:t>
      </w:r>
      <w:r w:rsidRPr="00323DEA">
        <w:rPr>
          <w:kern w:val="26"/>
          <w:szCs w:val="28"/>
        </w:rPr>
        <w:t>должностного лица, служащего, работник</w:t>
      </w:r>
      <w:r w:rsidRPr="00323DEA">
        <w:rPr>
          <w:rFonts w:cs="Times New Roman"/>
          <w:kern w:val="26"/>
          <w:szCs w:val="28"/>
        </w:rPr>
        <w:t xml:space="preserve">а ценных бумаг, долей участия в коммерческих организациях - отсутствие риска возникновения конфликта интересов, одной из сторон которого может являться </w:t>
      </w:r>
      <w:r w:rsidRPr="00323DEA">
        <w:rPr>
          <w:kern w:val="26"/>
          <w:szCs w:val="28"/>
        </w:rPr>
        <w:t>должностное лицо, служащий, работник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A5519A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справки;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выбытия у </w:t>
      </w:r>
      <w:r w:rsidRPr="00323DEA">
        <w:rPr>
          <w:kern w:val="26"/>
          <w:szCs w:val="28"/>
        </w:rPr>
        <w:t>должностного лица, служащего, работник</w:t>
      </w:r>
      <w:r w:rsidRPr="00323DEA">
        <w:rPr>
          <w:rFonts w:cs="Times New Roman"/>
          <w:kern w:val="26"/>
          <w:szCs w:val="28"/>
        </w:rPr>
        <w:t>а ценных бумаг, долей участия в коммерческих организациях - отражение дохода от их реализации в Разделе 1 справки;</w:t>
      </w:r>
    </w:p>
    <w:p w:rsidR="00BA72B0" w:rsidRPr="00323DEA" w:rsidRDefault="00BA72B0" w:rsidP="00BA72B0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 приобретения </w:t>
      </w:r>
      <w:r w:rsidRPr="00323DEA">
        <w:rPr>
          <w:kern w:val="26"/>
          <w:szCs w:val="28"/>
        </w:rPr>
        <w:t xml:space="preserve">должностным лицом, служащим, работником </w:t>
      </w:r>
      <w:r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- выясняется стоимость их приобретения; 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 в случае, если вопрос </w:t>
      </w:r>
      <w:r w:rsidR="00EA080A" w:rsidRPr="00323DEA">
        <w:rPr>
          <w:rFonts w:cs="Times New Roman"/>
          <w:kern w:val="26"/>
          <w:szCs w:val="28"/>
        </w:rPr>
        <w:t xml:space="preserve">о возможном конфликте интересов в связи с нахождением в собственности </w:t>
      </w:r>
      <w:r w:rsidR="00EA080A" w:rsidRPr="00323DEA">
        <w:rPr>
          <w:kern w:val="26"/>
          <w:szCs w:val="28"/>
        </w:rPr>
        <w:t xml:space="preserve">должностного лица, служащего, работника </w:t>
      </w:r>
      <w:r w:rsidR="00EA080A" w:rsidRPr="00323DEA">
        <w:rPr>
          <w:rFonts w:cs="Times New Roman"/>
          <w:kern w:val="26"/>
          <w:szCs w:val="28"/>
        </w:rPr>
        <w:t xml:space="preserve"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 - </w:t>
      </w:r>
      <w:r w:rsidRPr="00323DEA">
        <w:rPr>
          <w:rFonts w:cs="Times New Roman"/>
          <w:kern w:val="26"/>
          <w:szCs w:val="28"/>
        </w:rPr>
        <w:t>проверяется 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</w:t>
      </w:r>
      <w:r w:rsidRPr="00323DEA">
        <w:rPr>
          <w:rFonts w:cs="Times New Roman"/>
          <w:b/>
          <w:kern w:val="26"/>
          <w:szCs w:val="28"/>
        </w:rPr>
        <w:t xml:space="preserve">По пункту 6.1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в случае</w:t>
      </w:r>
      <w:r w:rsidR="00A62129">
        <w:rPr>
          <w:kern w:val="26"/>
          <w:szCs w:val="28"/>
        </w:rPr>
        <w:t>,</w:t>
      </w:r>
      <w:r w:rsidRPr="00323DEA">
        <w:rPr>
          <w:kern w:val="26"/>
          <w:szCs w:val="28"/>
        </w:rPr>
        <w:t xml:space="preserve"> если какое-либо недвижимое имущество предоставлено в безвозмездное пользование должностному лицу, служащему, работнику - устанавливается лицо, предоставившее имущество, и основания предоставления;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BA72B0" w:rsidRPr="00323DEA" w:rsidRDefault="00BA72B0" w:rsidP="00BA72B0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Pr="00323DEA">
        <w:rPr>
          <w:kern w:val="26"/>
          <w:szCs w:val="28"/>
        </w:rPr>
        <w:t xml:space="preserve"> </w:t>
      </w:r>
      <w:r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 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Pr="00323DEA">
        <w:rPr>
          <w:kern w:val="26"/>
          <w:szCs w:val="28"/>
        </w:rPr>
        <w:t>должностному лицу, служащему, работнику предлагается представить пояснения.</w:t>
      </w:r>
    </w:p>
    <w:p w:rsidR="00BA72B0" w:rsidRPr="00323DEA" w:rsidRDefault="00BA72B0" w:rsidP="00BA72B0">
      <w:pPr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Одновременно проводится мониторинг открытых информационных ресурсов и социальных сетей сети «Интернет» с целью получения дополнительной информации.</w:t>
      </w:r>
    </w:p>
    <w:p w:rsidR="00BA72B0" w:rsidRPr="00323DEA" w:rsidRDefault="00BA72B0" w:rsidP="00BA72B0">
      <w:pPr>
        <w:pStyle w:val="a0"/>
        <w:numPr>
          <w:ilvl w:val="1"/>
          <w:numId w:val="9"/>
        </w:numPr>
        <w:tabs>
          <w:tab w:val="left" w:pos="1276"/>
        </w:tabs>
        <w:spacing w:line="276" w:lineRule="auto"/>
        <w:ind w:left="0" w:firstLine="709"/>
        <w:rPr>
          <w:b/>
          <w:kern w:val="26"/>
        </w:rPr>
      </w:pPr>
      <w:r w:rsidRPr="00323DEA">
        <w:rPr>
          <w:b/>
          <w:kern w:val="26"/>
        </w:rPr>
        <w:t>Этап №3 </w:t>
      </w:r>
      <w:r w:rsidRPr="00323DEA">
        <w:rPr>
          <w:kern w:val="26"/>
        </w:rPr>
        <w:t>– фиксация результатов приема и анализа сведений на бумажном носителе</w:t>
      </w:r>
      <w:r w:rsidR="006C01D4" w:rsidRPr="00323DEA">
        <w:rPr>
          <w:kern w:val="26"/>
        </w:rPr>
        <w:t>:</w:t>
      </w:r>
    </w:p>
    <w:p w:rsidR="00260844" w:rsidRPr="00323DEA" w:rsidRDefault="00260844" w:rsidP="00260844">
      <w:pPr>
        <w:jc w:val="both"/>
        <w:rPr>
          <w:kern w:val="26"/>
        </w:rPr>
      </w:pPr>
      <w:r w:rsidRPr="00323DEA">
        <w:rPr>
          <w:kern w:val="26"/>
        </w:rPr>
        <w:t>- </w:t>
      </w:r>
      <w:r w:rsidR="006C01D4" w:rsidRPr="00323DEA">
        <w:rPr>
          <w:kern w:val="26"/>
        </w:rPr>
        <w:t>р</w:t>
      </w:r>
      <w:r w:rsidR="00BA72B0" w:rsidRPr="00323DEA">
        <w:rPr>
          <w:kern w:val="26"/>
        </w:rPr>
        <w:t xml:space="preserve">езультаты проверки правильности заполнения </w:t>
      </w:r>
      <w:r w:rsidR="00D40EF1" w:rsidRPr="00323DEA">
        <w:rPr>
          <w:kern w:val="26"/>
        </w:rPr>
        <w:t>с</w:t>
      </w:r>
      <w:r w:rsidR="00BA72B0" w:rsidRPr="00323DEA">
        <w:rPr>
          <w:kern w:val="26"/>
        </w:rPr>
        <w:t>правки (</w:t>
      </w:r>
      <w:r w:rsidR="00D40EF1" w:rsidRPr="00323DEA">
        <w:rPr>
          <w:kern w:val="26"/>
        </w:rPr>
        <w:t>справ</w:t>
      </w:r>
      <w:r w:rsidR="00BA72B0" w:rsidRPr="00323DEA">
        <w:rPr>
          <w:kern w:val="26"/>
        </w:rPr>
        <w:t xml:space="preserve">ок), сверки </w:t>
      </w:r>
      <w:r w:rsidR="00BA72B0" w:rsidRPr="00323DEA">
        <w:rPr>
          <w:rFonts w:cs="Times New Roman"/>
          <w:kern w:val="26"/>
          <w:szCs w:val="28"/>
        </w:rPr>
        <w:t>представленных</w:t>
      </w:r>
      <w:r w:rsidR="00BA72B0" w:rsidRPr="00323DEA">
        <w:rPr>
          <w:kern w:val="26"/>
        </w:rPr>
        <w:t xml:space="preserve"> сведений и их анализа заносятся в Справку о результатах анализа сведений о доходах, расходах, </w:t>
      </w:r>
      <w:r w:rsidR="00756FF5" w:rsidRPr="00323DEA">
        <w:rPr>
          <w:kern w:val="26"/>
        </w:rPr>
        <w:t xml:space="preserve">об </w:t>
      </w:r>
      <w:r w:rsidR="00BA72B0" w:rsidRPr="00323DEA">
        <w:rPr>
          <w:kern w:val="26"/>
        </w:rPr>
        <w:t>имуществе и обязательствах имущественного характера (</w:t>
      </w:r>
      <w:r w:rsidR="00F01839" w:rsidRPr="00323DEA">
        <w:rPr>
          <w:kern w:val="26"/>
        </w:rPr>
        <w:t xml:space="preserve">Приложение </w:t>
      </w:r>
      <w:r w:rsidR="00756FF5" w:rsidRPr="00323DEA">
        <w:rPr>
          <w:kern w:val="26"/>
        </w:rPr>
        <w:t>2</w:t>
      </w:r>
      <w:r w:rsidR="00BA72B0" w:rsidRPr="00323DEA">
        <w:rPr>
          <w:kern w:val="26"/>
        </w:rPr>
        <w:t xml:space="preserve">), которая </w:t>
      </w:r>
      <w:r w:rsidR="00D40EF1" w:rsidRPr="00323DEA">
        <w:rPr>
          <w:kern w:val="26"/>
        </w:rPr>
        <w:t>хранится в</w:t>
      </w:r>
      <w:r w:rsidR="00BA72B0" w:rsidRPr="00323DEA">
        <w:rPr>
          <w:kern w:val="26"/>
        </w:rPr>
        <w:t xml:space="preserve"> личном дел</w:t>
      </w:r>
      <w:r w:rsidR="00D40EF1" w:rsidRPr="00323DEA">
        <w:rPr>
          <w:kern w:val="26"/>
        </w:rPr>
        <w:t>е</w:t>
      </w:r>
      <w:r w:rsidR="00BA72B0" w:rsidRPr="00323DEA">
        <w:rPr>
          <w:kern w:val="26"/>
        </w:rPr>
        <w:t xml:space="preserve"> </w:t>
      </w:r>
      <w:r w:rsidR="00D40EF1" w:rsidRPr="00323DEA">
        <w:rPr>
          <w:kern w:val="26"/>
        </w:rPr>
        <w:t>должностного лица, служащего, работника</w:t>
      </w:r>
      <w:r w:rsidR="00531607" w:rsidRPr="00323DEA">
        <w:rPr>
          <w:kern w:val="26"/>
        </w:rPr>
        <w:t xml:space="preserve"> в течение всего периода его работы (службы) в государственном органе </w:t>
      </w:r>
      <w:r w:rsidR="00EA080A" w:rsidRPr="00323DEA">
        <w:rPr>
          <w:kern w:val="26"/>
        </w:rPr>
        <w:t>(</w:t>
      </w:r>
      <w:r w:rsidR="00531607" w:rsidRPr="00323DEA">
        <w:rPr>
          <w:kern w:val="26"/>
        </w:rPr>
        <w:t>органе местного самоуправления</w:t>
      </w:r>
      <w:r w:rsidR="00EA080A" w:rsidRPr="00323DEA">
        <w:rPr>
          <w:kern w:val="26"/>
        </w:rPr>
        <w:t>)</w:t>
      </w:r>
      <w:r w:rsidR="00531607" w:rsidRPr="00323DEA">
        <w:rPr>
          <w:kern w:val="26"/>
        </w:rPr>
        <w:t>, в учреждении</w:t>
      </w:r>
      <w:r w:rsidR="00BA72B0" w:rsidRPr="00323DEA">
        <w:rPr>
          <w:kern w:val="26"/>
        </w:rPr>
        <w:t>.</w:t>
      </w:r>
      <w:r w:rsidRPr="00323DEA">
        <w:rPr>
          <w:kern w:val="26"/>
        </w:rPr>
        <w:t xml:space="preserve"> </w:t>
      </w:r>
    </w:p>
    <w:p w:rsidR="00531607" w:rsidRPr="00323DEA" w:rsidRDefault="00260844" w:rsidP="00260844">
      <w:pPr>
        <w:jc w:val="both"/>
        <w:rPr>
          <w:kern w:val="26"/>
        </w:rPr>
      </w:pPr>
      <w:r w:rsidRPr="00323DEA">
        <w:rPr>
          <w:kern w:val="26"/>
        </w:rPr>
        <w:t>- </w:t>
      </w:r>
      <w:r w:rsidR="006C01D4" w:rsidRPr="00323DEA">
        <w:rPr>
          <w:kern w:val="26"/>
        </w:rPr>
        <w:t>в</w:t>
      </w:r>
      <w:r w:rsidR="00BA72B0" w:rsidRPr="00323DEA">
        <w:rPr>
          <w:kern w:val="26"/>
        </w:rPr>
        <w:t xml:space="preserve"> случае выявления в ходе </w:t>
      </w:r>
      <w:r w:rsidR="00531607" w:rsidRPr="00323DEA">
        <w:rPr>
          <w:kern w:val="26"/>
        </w:rPr>
        <w:t xml:space="preserve">приема и анализа сведений </w:t>
      </w:r>
      <w:r w:rsidR="00BA72B0" w:rsidRPr="00323DEA">
        <w:rPr>
          <w:kern w:val="26"/>
        </w:rPr>
        <w:t xml:space="preserve">фактов, </w:t>
      </w:r>
      <w:r w:rsidR="00531607" w:rsidRPr="00323DEA">
        <w:rPr>
          <w:kern w:val="26"/>
        </w:rPr>
        <w:t>дающих основание полагать, что должностным лицом, служащим</w:t>
      </w:r>
      <w:r w:rsidR="00D87431" w:rsidRPr="00323DEA">
        <w:rPr>
          <w:kern w:val="26"/>
        </w:rPr>
        <w:t>, работником</w:t>
      </w:r>
      <w:r w:rsidR="00531607" w:rsidRPr="00323DEA">
        <w:rPr>
          <w:kern w:val="26"/>
        </w:rPr>
        <w:t xml:space="preserve"> не соблюдаются запреты и ограничения, не исполняются обязанности, установленные в целях противодействия коррупции, уполномоченное лицо </w:t>
      </w:r>
      <w:r w:rsidR="003D7446" w:rsidRPr="00323DEA">
        <w:rPr>
          <w:kern w:val="26"/>
        </w:rPr>
        <w:t xml:space="preserve">в установленном порядке </w:t>
      </w:r>
      <w:r w:rsidR="00531607" w:rsidRPr="00323DEA">
        <w:rPr>
          <w:kern w:val="26"/>
        </w:rPr>
        <w:t>готовит письменную информацию о выявленных фактах для принятия решения о проведении проверки (осуществления контроля за расходами)</w:t>
      </w:r>
      <w:r w:rsidR="003D7446" w:rsidRPr="00323DEA">
        <w:rPr>
          <w:kern w:val="26"/>
        </w:rPr>
        <w:t>.</w:t>
      </w:r>
    </w:p>
    <w:p w:rsidR="00531607" w:rsidRPr="00323DEA" w:rsidRDefault="00531607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D87431" w:rsidRPr="00323DEA" w:rsidRDefault="00D87431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</w:pPr>
    </w:p>
    <w:p w:rsidR="00D87431" w:rsidRPr="00323DEA" w:rsidRDefault="00D87431" w:rsidP="00D87431">
      <w:pPr>
        <w:jc w:val="center"/>
        <w:rPr>
          <w:rFonts w:cs="Times New Roman"/>
          <w:kern w:val="26"/>
          <w:sz w:val="24"/>
          <w:szCs w:val="24"/>
          <w:lang w:eastAsia="ru-RU"/>
        </w:rPr>
        <w:sectPr w:rsidR="00D87431" w:rsidRPr="00323DEA" w:rsidSect="00B51AA4">
          <w:headerReference w:type="default" r:id="rId8"/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87431" w:rsidRPr="00323DEA" w:rsidRDefault="00D87431" w:rsidP="00D87431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t>Приложение 1</w:t>
      </w:r>
    </w:p>
    <w:p w:rsidR="00D87431" w:rsidRPr="00323DEA" w:rsidRDefault="00D87431" w:rsidP="00D87431">
      <w:pPr>
        <w:jc w:val="center"/>
        <w:rPr>
          <w:rFonts w:cs="Times New Roman"/>
          <w:kern w:val="26"/>
          <w:szCs w:val="28"/>
          <w:lang w:eastAsia="ru-RU"/>
        </w:rPr>
      </w:pPr>
      <w:r w:rsidRPr="00323DEA">
        <w:rPr>
          <w:rFonts w:cs="Times New Roman"/>
          <w:kern w:val="26"/>
          <w:szCs w:val="28"/>
          <w:lang w:eastAsia="ru-RU"/>
        </w:rPr>
        <w:t>Журнал</w:t>
      </w:r>
      <w:r w:rsidRPr="00323DEA">
        <w:rPr>
          <w:rFonts w:cs="Times New Roman"/>
          <w:kern w:val="26"/>
          <w:szCs w:val="28"/>
          <w:lang w:eastAsia="ru-RU"/>
        </w:rPr>
        <w:br/>
      </w:r>
      <w:r w:rsidRPr="00323DEA">
        <w:rPr>
          <w:kern w:val="26"/>
        </w:rPr>
        <w:t>регистрации справок о доходах, расходах, об имуществе и обязательствах имущественного характера</w:t>
      </w:r>
    </w:p>
    <w:tbl>
      <w:tblPr>
        <w:tblStyle w:val="a5"/>
        <w:tblW w:w="1502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61451" w:rsidRPr="00323DEA" w:rsidTr="00D61451">
        <w:tc>
          <w:tcPr>
            <w:tcW w:w="15026" w:type="dxa"/>
            <w:tcBorders>
              <w:bottom w:val="single" w:sz="4" w:space="0" w:color="auto"/>
            </w:tcBorders>
          </w:tcPr>
          <w:p w:rsidR="00D61451" w:rsidRPr="00323DEA" w:rsidRDefault="00D61451" w:rsidP="00974CEE">
            <w:pPr>
              <w:pStyle w:val="13"/>
              <w:jc w:val="center"/>
            </w:pPr>
          </w:p>
        </w:tc>
      </w:tr>
      <w:tr w:rsidR="00D61451" w:rsidRPr="00323DEA" w:rsidTr="00D61451">
        <w:tc>
          <w:tcPr>
            <w:tcW w:w="15026" w:type="dxa"/>
            <w:tcBorders>
              <w:top w:val="single" w:sz="4" w:space="0" w:color="auto"/>
              <w:bottom w:val="nil"/>
            </w:tcBorders>
          </w:tcPr>
          <w:p w:rsidR="00D61451" w:rsidRPr="00323DEA" w:rsidRDefault="00D61451" w:rsidP="00974CEE">
            <w:pPr>
              <w:pStyle w:val="13"/>
              <w:jc w:val="center"/>
              <w:rPr>
                <w:sz w:val="20"/>
                <w:szCs w:val="20"/>
              </w:rPr>
            </w:pPr>
            <w:r w:rsidRPr="00323DEA">
              <w:rPr>
                <w:sz w:val="20"/>
                <w:szCs w:val="20"/>
              </w:rPr>
              <w:t>(наименование государственного органа (органа местного самоуправления)</w:t>
            </w:r>
          </w:p>
        </w:tc>
      </w:tr>
    </w:tbl>
    <w:p w:rsidR="00D61451" w:rsidRPr="00323DEA" w:rsidRDefault="00D61451" w:rsidP="00D87431">
      <w:pPr>
        <w:jc w:val="center"/>
        <w:rPr>
          <w:rFonts w:cs="Times New Roman"/>
          <w:kern w:val="26"/>
          <w:szCs w:val="28"/>
          <w:lang w:eastAsia="ru-RU"/>
        </w:rPr>
      </w:pPr>
    </w:p>
    <w:tbl>
      <w:tblPr>
        <w:tblW w:w="15037" w:type="dxa"/>
        <w:tblInd w:w="97" w:type="dxa"/>
        <w:tblLook w:val="04A0" w:firstRow="1" w:lastRow="0" w:firstColumn="1" w:lastColumn="0" w:noHBand="0" w:noVBand="1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rHeight w:val="3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№</w:t>
            </w:r>
            <w:r w:rsidRPr="00323DEA">
              <w:rPr>
                <w:kern w:val="26"/>
                <w:sz w:val="24"/>
                <w:szCs w:val="24"/>
              </w:rPr>
              <w:br/>
              <w:t>п/п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представления справки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Дата и время печати справки</w:t>
            </w:r>
            <w:r w:rsidRPr="00323DEA">
              <w:rPr>
                <w:kern w:val="26"/>
                <w:sz w:val="24"/>
                <w:szCs w:val="24"/>
              </w:rPr>
              <w:br/>
              <w:t>(при использовании СПО)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Фамилия, имя отчество лица, представившего справку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 xml:space="preserve">Категория лица, в </w:t>
            </w:r>
            <w:r w:rsidRPr="00323DEA">
              <w:rPr>
                <w:kern w:val="26"/>
                <w:sz w:val="24"/>
                <w:szCs w:val="24"/>
              </w:rPr>
              <w:br/>
              <w:t>отношении которого</w:t>
            </w:r>
            <w:r w:rsidRPr="00323DEA">
              <w:rPr>
                <w:kern w:val="26"/>
                <w:sz w:val="24"/>
                <w:szCs w:val="24"/>
              </w:rPr>
              <w:br/>
              <w:t>сданы сведения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A5519A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листов/</w:t>
            </w:r>
            <w:r w:rsidRPr="00323DEA">
              <w:rPr>
                <w:kern w:val="26"/>
                <w:sz w:val="24"/>
                <w:szCs w:val="24"/>
              </w:rPr>
              <w:br/>
              <w:t>в т.ч.</w:t>
            </w:r>
            <w:r>
              <w:rPr>
                <w:kern w:val="26"/>
                <w:sz w:val="24"/>
                <w:szCs w:val="24"/>
              </w:rPr>
              <w:t xml:space="preserve"> </w:t>
            </w:r>
            <w:r w:rsidRPr="00323DEA">
              <w:rPr>
                <w:kern w:val="26"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лица,</w:t>
            </w:r>
            <w:r w:rsidRPr="00323DEA">
              <w:rPr>
                <w:kern w:val="26"/>
                <w:sz w:val="24"/>
                <w:szCs w:val="24"/>
              </w:rPr>
              <w:br/>
              <w:t xml:space="preserve"> сдавшего справку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Подпись уполномоченного лица,</w:t>
            </w:r>
            <w:r w:rsidRPr="00323DEA">
              <w:rPr>
                <w:kern w:val="26"/>
                <w:sz w:val="24"/>
                <w:szCs w:val="24"/>
              </w:rPr>
              <w:br/>
              <w:t>принявшего справку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431" w:rsidRPr="00323DEA" w:rsidRDefault="00D87431" w:rsidP="00FE07BC">
            <w:pPr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Примечание</w:t>
            </w:r>
            <w:r w:rsidRPr="00323DEA">
              <w:rPr>
                <w:kern w:val="26"/>
                <w:sz w:val="24"/>
                <w:szCs w:val="24"/>
              </w:rPr>
              <w:br/>
            </w:r>
          </w:p>
        </w:tc>
      </w:tr>
    </w:tbl>
    <w:p w:rsidR="00D87431" w:rsidRPr="00323DEA" w:rsidRDefault="00D87431" w:rsidP="00D87431">
      <w:pPr>
        <w:rPr>
          <w:sz w:val="2"/>
          <w:szCs w:val="2"/>
        </w:rPr>
      </w:pPr>
    </w:p>
    <w:tbl>
      <w:tblPr>
        <w:tblW w:w="15037" w:type="dxa"/>
        <w:tblInd w:w="97" w:type="dxa"/>
        <w:tblLook w:val="04A0" w:firstRow="1" w:lastRow="0" w:firstColumn="1" w:lastColumn="0" w:noHBand="0" w:noVBand="1"/>
      </w:tblPr>
      <w:tblGrid>
        <w:gridCol w:w="560"/>
        <w:gridCol w:w="1130"/>
        <w:gridCol w:w="1074"/>
        <w:gridCol w:w="3485"/>
        <w:gridCol w:w="1417"/>
        <w:gridCol w:w="2127"/>
        <w:gridCol w:w="1559"/>
        <w:gridCol w:w="1559"/>
        <w:gridCol w:w="2126"/>
      </w:tblGrid>
      <w:tr w:rsidR="00D87431" w:rsidRPr="00323DEA" w:rsidTr="00FE07BC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9</w:t>
            </w:r>
          </w:p>
        </w:tc>
      </w:tr>
      <w:tr w:rsidR="00D87431" w:rsidRPr="00323DEA" w:rsidTr="00FE07BC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  <w:tr w:rsidR="00D87431" w:rsidRPr="00323DEA" w:rsidTr="00FE07BC">
        <w:tc>
          <w:tcPr>
            <w:tcW w:w="5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34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431" w:rsidRPr="00323DEA" w:rsidRDefault="00D87431" w:rsidP="00FE07BC">
            <w:pPr>
              <w:widowControl w:val="0"/>
              <w:ind w:firstLine="0"/>
              <w:jc w:val="center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 </w:t>
            </w:r>
          </w:p>
        </w:tc>
      </w:tr>
    </w:tbl>
    <w:p w:rsidR="00BA72B0" w:rsidRPr="00323DEA" w:rsidRDefault="00BA72B0" w:rsidP="00BA72B0">
      <w:pPr>
        <w:pStyle w:val="1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6"/>
          <w:sz w:val="28"/>
          <w:szCs w:val="28"/>
        </w:rPr>
      </w:pPr>
    </w:p>
    <w:p w:rsidR="00F01839" w:rsidRPr="00323DEA" w:rsidRDefault="00F01839" w:rsidP="00BA72B0">
      <w:pPr>
        <w:ind w:firstLine="708"/>
        <w:jc w:val="both"/>
        <w:rPr>
          <w:kern w:val="26"/>
          <w:szCs w:val="28"/>
        </w:rPr>
        <w:sectPr w:rsidR="00F01839" w:rsidRPr="00323DEA" w:rsidSect="00FF7ED9">
          <w:headerReference w:type="default" r:id="rId10"/>
          <w:footerReference w:type="default" r:id="rId11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D40EF1" w:rsidRPr="00323DEA" w:rsidRDefault="00756FF5" w:rsidP="00756FF5">
      <w:pPr>
        <w:ind w:firstLine="708"/>
        <w:jc w:val="right"/>
        <w:rPr>
          <w:kern w:val="26"/>
          <w:szCs w:val="28"/>
        </w:rPr>
      </w:pPr>
      <w:r w:rsidRPr="00323DEA">
        <w:rPr>
          <w:kern w:val="26"/>
          <w:szCs w:val="28"/>
        </w:rPr>
        <w:t>Приложение 2</w:t>
      </w:r>
    </w:p>
    <w:p w:rsidR="00D40EF1" w:rsidRPr="00323DEA" w:rsidRDefault="00D40EF1" w:rsidP="00756FF5">
      <w:pPr>
        <w:ind w:firstLine="0"/>
        <w:jc w:val="center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Справка </w:t>
      </w:r>
      <w:r w:rsidR="00756FF5" w:rsidRPr="00323DEA">
        <w:rPr>
          <w:rFonts w:cs="Times New Roman"/>
          <w:kern w:val="26"/>
          <w:szCs w:val="28"/>
        </w:rPr>
        <w:br/>
      </w:r>
      <w:r w:rsidRPr="00323DEA">
        <w:rPr>
          <w:rFonts w:cs="Times New Roman"/>
          <w:kern w:val="26"/>
          <w:szCs w:val="28"/>
        </w:rPr>
        <w:t>о результатах анализа сведений о доходах, расходах,</w:t>
      </w:r>
      <w:r w:rsidRPr="00323DEA">
        <w:rPr>
          <w:rFonts w:cs="Times New Roman"/>
          <w:kern w:val="26"/>
          <w:szCs w:val="28"/>
        </w:rPr>
        <w:br/>
      </w:r>
      <w:r w:rsidR="00756FF5" w:rsidRPr="00323DEA">
        <w:rPr>
          <w:rFonts w:cs="Times New Roman"/>
          <w:kern w:val="26"/>
          <w:szCs w:val="28"/>
        </w:rPr>
        <w:t xml:space="preserve">об </w:t>
      </w:r>
      <w:r w:rsidRPr="00323DEA">
        <w:rPr>
          <w:rFonts w:cs="Times New Roman"/>
          <w:kern w:val="26"/>
          <w:szCs w:val="28"/>
        </w:rPr>
        <w:t>имуществе и обязательствах имущественного характера</w:t>
      </w:r>
    </w:p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40EF1" w:rsidRPr="00323DEA" w:rsidTr="00BB5A3A">
        <w:tc>
          <w:tcPr>
            <w:tcW w:w="9888" w:type="dxa"/>
            <w:tcBorders>
              <w:bottom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Cs w:val="28"/>
              </w:rPr>
            </w:pPr>
          </w:p>
        </w:tc>
      </w:tr>
      <w:tr w:rsidR="00D40EF1" w:rsidRPr="00323DEA" w:rsidTr="00BB5A3A">
        <w:tc>
          <w:tcPr>
            <w:tcW w:w="9888" w:type="dxa"/>
            <w:tcBorders>
              <w:top w:val="single" w:sz="4" w:space="0" w:color="auto"/>
            </w:tcBorders>
          </w:tcPr>
          <w:p w:rsidR="00D40EF1" w:rsidRPr="00323DEA" w:rsidRDefault="00D40EF1" w:rsidP="00531607">
            <w:pPr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Фамилия, имя, отчество лица, представившего сведения</w:t>
            </w: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3260"/>
        <w:gridCol w:w="2835"/>
        <w:gridCol w:w="1843"/>
      </w:tblGrid>
      <w:tr w:rsidR="00D40EF1" w:rsidRPr="00323DEA" w:rsidTr="00F01839"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№№ </w:t>
            </w:r>
            <w:r w:rsidR="00F01839" w:rsidRPr="00323DEA">
              <w:rPr>
                <w:rFonts w:cs="Times New Roman"/>
                <w:kern w:val="26"/>
                <w:sz w:val="22"/>
              </w:rPr>
              <w:br/>
            </w:r>
            <w:r w:rsidRPr="00323DEA">
              <w:rPr>
                <w:rFonts w:cs="Times New Roman"/>
                <w:kern w:val="26"/>
                <w:sz w:val="22"/>
              </w:rPr>
              <w:t>пп</w:t>
            </w:r>
          </w:p>
        </w:tc>
        <w:tc>
          <w:tcPr>
            <w:tcW w:w="1276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Дата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Результат мероприятия</w:t>
            </w:r>
          </w:p>
        </w:tc>
        <w:tc>
          <w:tcPr>
            <w:tcW w:w="1843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 xml:space="preserve">Подпись </w:t>
            </w:r>
            <w:r w:rsidR="00F01839" w:rsidRPr="00323DEA">
              <w:rPr>
                <w:rFonts w:cs="Times New Roman"/>
                <w:kern w:val="26"/>
                <w:sz w:val="22"/>
              </w:rPr>
              <w:t>упол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  <w:t xml:space="preserve">номоченного </w:t>
            </w:r>
            <w:r w:rsidRPr="00323DEA">
              <w:rPr>
                <w:rFonts w:cs="Times New Roman"/>
                <w:kern w:val="26"/>
                <w:sz w:val="22"/>
              </w:rPr>
              <w:t>лица, проводив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шего мероприя</w:t>
            </w:r>
            <w:r w:rsidR="00F01839" w:rsidRPr="00323DEA">
              <w:rPr>
                <w:rFonts w:cs="Times New Roman"/>
                <w:kern w:val="26"/>
                <w:sz w:val="22"/>
              </w:rPr>
              <w:softHyphen/>
            </w:r>
            <w:r w:rsidRPr="00323DEA">
              <w:rPr>
                <w:rFonts w:cs="Times New Roman"/>
                <w:kern w:val="26"/>
                <w:sz w:val="22"/>
              </w:rPr>
              <w:t>тие</w:t>
            </w:r>
          </w:p>
        </w:tc>
      </w:tr>
    </w:tbl>
    <w:p w:rsidR="00D40EF1" w:rsidRPr="00323DEA" w:rsidRDefault="00D40EF1" w:rsidP="00F01839">
      <w:pPr>
        <w:ind w:firstLine="0"/>
        <w:jc w:val="center"/>
        <w:rPr>
          <w:rFonts w:cs="Times New Roman"/>
          <w:kern w:val="26"/>
          <w:sz w:val="2"/>
          <w:szCs w:val="2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4"/>
        <w:gridCol w:w="3260"/>
        <w:gridCol w:w="2835"/>
        <w:gridCol w:w="1845"/>
      </w:tblGrid>
      <w:tr w:rsidR="00D40EF1" w:rsidRPr="00323DEA" w:rsidTr="00756FF5">
        <w:trPr>
          <w:tblHeader/>
        </w:trPr>
        <w:tc>
          <w:tcPr>
            <w:tcW w:w="71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1</w:t>
            </w: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2</w:t>
            </w:r>
          </w:p>
        </w:tc>
        <w:tc>
          <w:tcPr>
            <w:tcW w:w="3260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3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4</w:t>
            </w: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center"/>
              <w:rPr>
                <w:rFonts w:cs="Times New Roman"/>
                <w:kern w:val="26"/>
                <w:sz w:val="22"/>
              </w:rPr>
            </w:pPr>
            <w:r w:rsidRPr="00323DEA">
              <w:rPr>
                <w:rFonts w:cs="Times New Roman"/>
                <w:kern w:val="26"/>
                <w:sz w:val="22"/>
              </w:rPr>
              <w:t>5</w:t>
            </w:r>
          </w:p>
        </w:tc>
      </w:tr>
      <w:tr w:rsidR="00D40EF1" w:rsidRPr="00323DEA" w:rsidTr="00531607">
        <w:tc>
          <w:tcPr>
            <w:tcW w:w="9924" w:type="dxa"/>
            <w:gridSpan w:val="5"/>
          </w:tcPr>
          <w:p w:rsidR="00D40EF1" w:rsidRPr="00323DEA" w:rsidRDefault="00F01839" w:rsidP="00F01839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 xml:space="preserve">Сведения за </w:t>
            </w:r>
            <w:r w:rsidR="00D40EF1" w:rsidRPr="00323DEA">
              <w:rPr>
                <w:rFonts w:cs="Times New Roman"/>
                <w:b/>
                <w:kern w:val="26"/>
                <w:szCs w:val="28"/>
              </w:rPr>
              <w:t>2014 год</w:t>
            </w:r>
          </w:p>
        </w:tc>
      </w:tr>
      <w:tr w:rsidR="00756FF5" w:rsidRPr="00323DEA" w:rsidTr="00F01839">
        <w:tc>
          <w:tcPr>
            <w:tcW w:w="710" w:type="dxa"/>
          </w:tcPr>
          <w:p w:rsidR="00756FF5" w:rsidRPr="00323DEA" w:rsidRDefault="00756FF5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6FF5" w:rsidRPr="00323DEA" w:rsidRDefault="00756FF5" w:rsidP="00756FF5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756FF5" w:rsidRPr="00323DEA" w:rsidRDefault="00756FF5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F01839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756FF5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D40EF1" w:rsidRPr="00323DEA" w:rsidTr="00F01839">
        <w:tc>
          <w:tcPr>
            <w:tcW w:w="710" w:type="dxa"/>
          </w:tcPr>
          <w:p w:rsidR="00D40EF1" w:rsidRPr="00323DEA" w:rsidRDefault="00D40EF1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EF1" w:rsidRPr="00323DEA" w:rsidRDefault="00D40EF1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Сверка сведений, представленных 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>за отчетный период,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со сведениями</w:t>
            </w:r>
            <w:r w:rsidR="00A62129">
              <w:rPr>
                <w:rFonts w:cs="Times New Roman"/>
                <w:kern w:val="26"/>
                <w:sz w:val="24"/>
                <w:szCs w:val="24"/>
              </w:rPr>
              <w:t>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 представленными</w:t>
            </w:r>
            <w:r w:rsidR="00531607" w:rsidRPr="00323DEA">
              <w:rPr>
                <w:rFonts w:cs="Times New Roman"/>
                <w:kern w:val="26"/>
                <w:sz w:val="24"/>
                <w:szCs w:val="24"/>
              </w:rPr>
              <w:t xml:space="preserve"> ранее.</w:t>
            </w:r>
          </w:p>
        </w:tc>
        <w:tc>
          <w:tcPr>
            <w:tcW w:w="283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D40EF1" w:rsidRPr="00323DEA" w:rsidRDefault="00D40EF1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F01839">
        <w:tc>
          <w:tcPr>
            <w:tcW w:w="710" w:type="dxa"/>
          </w:tcPr>
          <w:p w:rsidR="00531607" w:rsidRPr="00323DEA" w:rsidRDefault="00531607" w:rsidP="00756FF5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F01839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9924" w:type="dxa"/>
            <w:gridSpan w:val="5"/>
          </w:tcPr>
          <w:p w:rsidR="00531607" w:rsidRPr="00323DEA" w:rsidRDefault="00531607" w:rsidP="00531607">
            <w:pPr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r w:rsidRPr="00323DEA">
              <w:rPr>
                <w:rFonts w:cs="Times New Roman"/>
                <w:b/>
                <w:kern w:val="26"/>
                <w:szCs w:val="28"/>
              </w:rPr>
              <w:t>Сведения за 2015 год</w:t>
            </w: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Количество справок, представленных за отчетный период.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kern w:val="26"/>
                <w:sz w:val="24"/>
                <w:szCs w:val="24"/>
              </w:rPr>
              <w:t>Сведения представлены в срок (с нарушением срока), замечания к оформлению сведений отсутствуют (устранены).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Сверка сведений, представленных за отчетный период, со сведениями</w:t>
            </w:r>
            <w:r w:rsidR="00A62129">
              <w:rPr>
                <w:rFonts w:cs="Times New Roman"/>
                <w:kern w:val="26"/>
                <w:sz w:val="24"/>
                <w:szCs w:val="24"/>
              </w:rPr>
              <w:t>,</w:t>
            </w:r>
            <w:r w:rsidRPr="00323DEA">
              <w:rPr>
                <w:rFonts w:cs="Times New Roman"/>
                <w:kern w:val="26"/>
                <w:sz w:val="24"/>
                <w:szCs w:val="24"/>
              </w:rPr>
              <w:t xml:space="preserve">  представленными ранее.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  <w:tr w:rsidR="00531607" w:rsidRPr="00323DEA" w:rsidTr="00531607">
        <w:tc>
          <w:tcPr>
            <w:tcW w:w="710" w:type="dxa"/>
          </w:tcPr>
          <w:p w:rsidR="00531607" w:rsidRPr="00323DEA" w:rsidRDefault="00531607" w:rsidP="00531607">
            <w:pPr>
              <w:pStyle w:val="aa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Подготовка сведений для размещения в сети «Интернет»</w:t>
            </w:r>
          </w:p>
        </w:tc>
        <w:tc>
          <w:tcPr>
            <w:tcW w:w="283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  <w:tc>
          <w:tcPr>
            <w:tcW w:w="1845" w:type="dxa"/>
          </w:tcPr>
          <w:p w:rsidR="00531607" w:rsidRPr="00323DEA" w:rsidRDefault="00531607" w:rsidP="00531607">
            <w:pPr>
              <w:ind w:firstLine="0"/>
              <w:jc w:val="both"/>
              <w:rPr>
                <w:rFonts w:cs="Times New Roman"/>
                <w:kern w:val="26"/>
                <w:sz w:val="24"/>
                <w:szCs w:val="24"/>
              </w:rPr>
            </w:pPr>
          </w:p>
        </w:tc>
      </w:tr>
    </w:tbl>
    <w:p w:rsidR="00D40EF1" w:rsidRPr="00323DEA" w:rsidRDefault="00D40EF1" w:rsidP="00D40EF1">
      <w:pPr>
        <w:jc w:val="center"/>
        <w:rPr>
          <w:rFonts w:cs="Times New Roman"/>
          <w:kern w:val="26"/>
          <w:szCs w:val="28"/>
        </w:rPr>
      </w:pPr>
    </w:p>
    <w:sectPr w:rsidR="00D40EF1" w:rsidRPr="00323DEA" w:rsidSect="00FF7ED9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36" w:rsidRDefault="00024836" w:rsidP="007362B8">
      <w:r>
        <w:separator/>
      </w:r>
    </w:p>
  </w:endnote>
  <w:endnote w:type="continuationSeparator" w:id="0">
    <w:p w:rsidR="00024836" w:rsidRDefault="00024836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31" w:rsidRPr="00D87431" w:rsidRDefault="00024836" w:rsidP="00D87431">
    <w:pPr>
      <w:pStyle w:val="a8"/>
      <w:ind w:firstLine="0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110BD" w:rsidRPr="008110BD">
      <w:rPr>
        <w:noProof/>
        <w:sz w:val="10"/>
        <w:szCs w:val="10"/>
      </w:rPr>
      <w:t>Методические рекомендации по приему и анализу сведений. Версия 150301</w:t>
    </w:r>
    <w:r>
      <w:rPr>
        <w:noProof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5" w:rsidRPr="00C54885" w:rsidRDefault="00024836" w:rsidP="00C54885">
    <w:pPr>
      <w:pStyle w:val="a8"/>
      <w:ind w:firstLine="0"/>
      <w:rPr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110BD" w:rsidRPr="008110BD">
      <w:rPr>
        <w:noProof/>
        <w:sz w:val="10"/>
        <w:szCs w:val="10"/>
      </w:rPr>
      <w:t>Методические рекомендации по приему и анализу сведений. Версия 150301</w:t>
    </w:r>
    <w:r>
      <w:rPr>
        <w:noProof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7" w:rsidRPr="00B65DEA" w:rsidRDefault="00024836" w:rsidP="00AF236E">
    <w:pPr>
      <w:pStyle w:val="a8"/>
      <w:ind w:firstLine="0"/>
      <w:rPr>
        <w:rFonts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110BD" w:rsidRPr="008110BD">
      <w:rPr>
        <w:rFonts w:cs="Times New Roman"/>
        <w:noProof/>
        <w:sz w:val="10"/>
        <w:szCs w:val="10"/>
      </w:rPr>
      <w:t>Методические рекомендации по приему и анализу сведений. Версия</w:t>
    </w:r>
    <w:r w:rsidR="008110BD">
      <w:rPr>
        <w:noProof/>
      </w:rPr>
      <w:t xml:space="preserve"> 150301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36" w:rsidRDefault="00024836" w:rsidP="007362B8">
      <w:r>
        <w:separator/>
      </w:r>
    </w:p>
  </w:footnote>
  <w:footnote w:type="continuationSeparator" w:id="0">
    <w:p w:rsidR="00024836" w:rsidRDefault="00024836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7431" w:rsidRPr="00D87431" w:rsidRDefault="001C1734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D87431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FF2DA3">
          <w:rPr>
            <w:noProof/>
            <w:sz w:val="24"/>
            <w:szCs w:val="24"/>
          </w:rPr>
          <w:t>2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130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531607" w:rsidRPr="00FE1705" w:rsidRDefault="001C1734">
        <w:pPr>
          <w:pStyle w:val="a6"/>
          <w:jc w:val="center"/>
          <w:rPr>
            <w:rFonts w:cs="Times New Roman"/>
            <w:sz w:val="24"/>
            <w:szCs w:val="24"/>
          </w:rPr>
        </w:pPr>
        <w:r w:rsidRPr="00FE1705">
          <w:rPr>
            <w:rFonts w:cs="Times New Roman"/>
            <w:sz w:val="24"/>
            <w:szCs w:val="24"/>
          </w:rPr>
          <w:fldChar w:fldCharType="begin"/>
        </w:r>
        <w:r w:rsidR="00531607" w:rsidRPr="00FE1705">
          <w:rPr>
            <w:rFonts w:cs="Times New Roman"/>
            <w:sz w:val="24"/>
            <w:szCs w:val="24"/>
          </w:rPr>
          <w:instrText xml:space="preserve"> PAGE   \* MERGEFORMAT </w:instrText>
        </w:r>
        <w:r w:rsidRPr="00FE1705">
          <w:rPr>
            <w:rFonts w:cs="Times New Roman"/>
            <w:sz w:val="24"/>
            <w:szCs w:val="24"/>
          </w:rPr>
          <w:fldChar w:fldCharType="separate"/>
        </w:r>
        <w:r w:rsidR="00D61451">
          <w:rPr>
            <w:rFonts w:cs="Times New Roman"/>
            <w:noProof/>
            <w:sz w:val="24"/>
            <w:szCs w:val="24"/>
          </w:rPr>
          <w:t>8</w:t>
        </w:r>
        <w:r w:rsidRPr="00FE1705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07" w:rsidRPr="00AC7713" w:rsidRDefault="001C1734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531607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D87431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24836"/>
    <w:rsid w:val="00053A8A"/>
    <w:rsid w:val="000E7F7B"/>
    <w:rsid w:val="00112347"/>
    <w:rsid w:val="00192EE0"/>
    <w:rsid w:val="001C1734"/>
    <w:rsid w:val="001C5679"/>
    <w:rsid w:val="001F094F"/>
    <w:rsid w:val="001F5597"/>
    <w:rsid w:val="00210F31"/>
    <w:rsid w:val="00260844"/>
    <w:rsid w:val="002A037A"/>
    <w:rsid w:val="00307236"/>
    <w:rsid w:val="00323DEA"/>
    <w:rsid w:val="00366097"/>
    <w:rsid w:val="00384F07"/>
    <w:rsid w:val="00397D36"/>
    <w:rsid w:val="003A20E3"/>
    <w:rsid w:val="003D7446"/>
    <w:rsid w:val="003E46B2"/>
    <w:rsid w:val="003E5693"/>
    <w:rsid w:val="003F2113"/>
    <w:rsid w:val="003F2D1A"/>
    <w:rsid w:val="004B169E"/>
    <w:rsid w:val="004F4A60"/>
    <w:rsid w:val="0050437D"/>
    <w:rsid w:val="0051494A"/>
    <w:rsid w:val="00531607"/>
    <w:rsid w:val="0053638B"/>
    <w:rsid w:val="00543379"/>
    <w:rsid w:val="00584175"/>
    <w:rsid w:val="0059433A"/>
    <w:rsid w:val="00672A6A"/>
    <w:rsid w:val="006C01D4"/>
    <w:rsid w:val="006F2CF7"/>
    <w:rsid w:val="007362B8"/>
    <w:rsid w:val="00756FF5"/>
    <w:rsid w:val="00774378"/>
    <w:rsid w:val="007C5D47"/>
    <w:rsid w:val="008110BD"/>
    <w:rsid w:val="00843B19"/>
    <w:rsid w:val="008B38DF"/>
    <w:rsid w:val="008C468D"/>
    <w:rsid w:val="009F6140"/>
    <w:rsid w:val="00A2603F"/>
    <w:rsid w:val="00A5519A"/>
    <w:rsid w:val="00A62129"/>
    <w:rsid w:val="00AF236E"/>
    <w:rsid w:val="00AF441B"/>
    <w:rsid w:val="00B100C0"/>
    <w:rsid w:val="00B46704"/>
    <w:rsid w:val="00B50E60"/>
    <w:rsid w:val="00B51512"/>
    <w:rsid w:val="00B51AA4"/>
    <w:rsid w:val="00B65DEA"/>
    <w:rsid w:val="00BA72B0"/>
    <w:rsid w:val="00BB5A3A"/>
    <w:rsid w:val="00BC1C32"/>
    <w:rsid w:val="00C54885"/>
    <w:rsid w:val="00CB348B"/>
    <w:rsid w:val="00CC1086"/>
    <w:rsid w:val="00D07943"/>
    <w:rsid w:val="00D40EF1"/>
    <w:rsid w:val="00D53BB2"/>
    <w:rsid w:val="00D61451"/>
    <w:rsid w:val="00D87431"/>
    <w:rsid w:val="00E476A2"/>
    <w:rsid w:val="00E84851"/>
    <w:rsid w:val="00EA080A"/>
    <w:rsid w:val="00EF4E99"/>
    <w:rsid w:val="00F01839"/>
    <w:rsid w:val="00F06F34"/>
    <w:rsid w:val="00F259B3"/>
    <w:rsid w:val="00FF2DA3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Uro_1</cp:lastModifiedBy>
  <cp:revision>2</cp:revision>
  <cp:lastPrinted>2015-02-28T15:35:00Z</cp:lastPrinted>
  <dcterms:created xsi:type="dcterms:W3CDTF">2016-07-25T06:00:00Z</dcterms:created>
  <dcterms:modified xsi:type="dcterms:W3CDTF">2016-07-25T06:00:00Z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