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30" w:rsidRPr="002A2870" w:rsidRDefault="00662430" w:rsidP="002A2870">
      <w:pPr>
        <w:tabs>
          <w:tab w:val="left" w:pos="4082"/>
        </w:tabs>
        <w:jc w:val="both"/>
      </w:pPr>
      <w:r w:rsidRPr="002A2870">
        <w:t>Перечень нормативных правовых актов, регулирующих предоставление муниципальной услуги:</w:t>
      </w:r>
    </w:p>
    <w:p w:rsidR="00662430" w:rsidRPr="002A2870" w:rsidRDefault="00662430" w:rsidP="00370C2C">
      <w:pPr>
        <w:tabs>
          <w:tab w:val="left" w:pos="4082"/>
        </w:tabs>
        <w:ind w:firstLine="426"/>
        <w:jc w:val="both"/>
      </w:pPr>
    </w:p>
    <w:p w:rsidR="00370C2C" w:rsidRDefault="00370C2C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2A2870">
        <w:rPr>
          <w:color w:val="000000" w:themeColor="text1"/>
        </w:rPr>
        <w:t>-</w:t>
      </w:r>
      <w:r w:rsidR="002A2870">
        <w:rPr>
          <w:color w:val="000000" w:themeColor="text1"/>
        </w:rPr>
        <w:t xml:space="preserve"> </w:t>
      </w:r>
      <w:r w:rsidRPr="002A2870">
        <w:rPr>
          <w:color w:val="000000" w:themeColor="text1"/>
        </w:rPr>
        <w:t>Земельный кодекс Российской Федерации (</w:t>
      </w:r>
      <w:r w:rsidRPr="002A2870">
        <w:rPr>
          <w:rFonts w:eastAsia="Calibri"/>
          <w:color w:val="000000" w:themeColor="text1"/>
        </w:rPr>
        <w:t>"Собрание законодательства РФ", 29.10.2001, № 44, ст. 4147);</w:t>
      </w:r>
    </w:p>
    <w:p w:rsidR="002A2870" w:rsidRPr="002A2870" w:rsidRDefault="002A2870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</w:p>
    <w:p w:rsidR="00370C2C" w:rsidRDefault="00370C2C" w:rsidP="00370C2C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2A2870">
        <w:rPr>
          <w:color w:val="000000" w:themeColor="text1"/>
        </w:rPr>
        <w:t>-</w:t>
      </w:r>
      <w:r w:rsidR="002A2870">
        <w:rPr>
          <w:color w:val="000000" w:themeColor="text1"/>
        </w:rPr>
        <w:t xml:space="preserve"> </w:t>
      </w:r>
      <w:r w:rsidRPr="002A2870">
        <w:rPr>
          <w:color w:val="000000" w:themeColor="text1"/>
        </w:rPr>
        <w:t xml:space="preserve">Гражданский </w:t>
      </w:r>
      <w:hyperlink r:id="rId6" w:history="1">
        <w:r w:rsidRPr="002A2870">
          <w:rPr>
            <w:rStyle w:val="a4"/>
            <w:color w:val="000000" w:themeColor="text1"/>
            <w:u w:val="none"/>
          </w:rPr>
          <w:t>кодекс</w:t>
        </w:r>
      </w:hyperlink>
      <w:hyperlink r:id="rId7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r w:rsidRPr="002A2870">
        <w:rPr>
          <w:color w:val="000000" w:themeColor="text1"/>
        </w:rPr>
        <w:t>Российской Федерации (</w:t>
      </w:r>
      <w:r w:rsidRPr="002A2870">
        <w:rPr>
          <w:rFonts w:eastAsia="Calibri"/>
          <w:color w:val="000000" w:themeColor="text1"/>
        </w:rPr>
        <w:t>"Собрание законодательства РФ", 05.12.1994, № 32, ст. 3301)</w:t>
      </w:r>
      <w:r w:rsidRPr="002A2870">
        <w:rPr>
          <w:color w:val="000000" w:themeColor="text1"/>
        </w:rPr>
        <w:t>;</w:t>
      </w:r>
    </w:p>
    <w:p w:rsidR="002A2870" w:rsidRPr="002A2870" w:rsidRDefault="002A2870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</w:p>
    <w:p w:rsidR="00370C2C" w:rsidRDefault="00370C2C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2A2870">
        <w:rPr>
          <w:color w:val="000000" w:themeColor="text1"/>
        </w:rPr>
        <w:t>-</w:t>
      </w:r>
      <w:r w:rsidR="002A2870">
        <w:rPr>
          <w:color w:val="000000" w:themeColor="text1"/>
        </w:rPr>
        <w:t xml:space="preserve"> </w:t>
      </w:r>
      <w:r w:rsidRPr="002A2870">
        <w:rPr>
          <w:color w:val="000000" w:themeColor="text1"/>
        </w:rPr>
        <w:t xml:space="preserve">Градостроительный </w:t>
      </w:r>
      <w:hyperlink r:id="rId8" w:history="1">
        <w:r w:rsidRPr="002A2870">
          <w:rPr>
            <w:rStyle w:val="a4"/>
            <w:color w:val="000000" w:themeColor="text1"/>
            <w:u w:val="none"/>
          </w:rPr>
          <w:t>кодекс</w:t>
        </w:r>
      </w:hyperlink>
      <w:hyperlink r:id="rId9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r w:rsidRPr="002A2870">
        <w:rPr>
          <w:color w:val="000000" w:themeColor="text1"/>
        </w:rPr>
        <w:t>Российской Федерации (</w:t>
      </w:r>
      <w:r w:rsidRPr="002A2870">
        <w:rPr>
          <w:rFonts w:eastAsia="Calibri"/>
          <w:color w:val="000000" w:themeColor="text1"/>
        </w:rPr>
        <w:t>"Российская газета", № 290, 30.12.2004);</w:t>
      </w:r>
    </w:p>
    <w:p w:rsidR="002A2870" w:rsidRPr="002A2870" w:rsidRDefault="002A2870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</w:p>
    <w:p w:rsidR="00370C2C" w:rsidRDefault="00370C2C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2A2870">
        <w:rPr>
          <w:color w:val="000000" w:themeColor="text1"/>
        </w:rPr>
        <w:t>-</w:t>
      </w:r>
      <w:r w:rsidR="002A2870">
        <w:rPr>
          <w:color w:val="000000" w:themeColor="text1"/>
        </w:rPr>
        <w:t xml:space="preserve"> </w:t>
      </w:r>
      <w:r w:rsidRPr="002A2870">
        <w:rPr>
          <w:color w:val="000000" w:themeColor="text1"/>
        </w:rPr>
        <w:t>Федеральный закон от 25.10.2001 № 137-ФЗ "О введении в действие Земельного кодекса Российской Федерации" (</w:t>
      </w:r>
      <w:r w:rsidRPr="002A2870">
        <w:rPr>
          <w:rFonts w:eastAsia="Calibri"/>
          <w:color w:val="000000" w:themeColor="text1"/>
        </w:rPr>
        <w:t>Собрание законодательства РФ", 29.10.2001, № 44, ст. 4148);</w:t>
      </w:r>
    </w:p>
    <w:p w:rsidR="002A2870" w:rsidRPr="002A2870" w:rsidRDefault="002A2870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</w:p>
    <w:p w:rsidR="00370C2C" w:rsidRDefault="00370C2C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2A2870">
        <w:rPr>
          <w:color w:val="000000" w:themeColor="text1"/>
        </w:rPr>
        <w:t>-</w:t>
      </w:r>
      <w:r w:rsidR="002A2870">
        <w:rPr>
          <w:color w:val="000000" w:themeColor="text1"/>
        </w:rPr>
        <w:t xml:space="preserve"> </w:t>
      </w:r>
      <w:r w:rsidRPr="002A2870">
        <w:rPr>
          <w:color w:val="000000" w:themeColor="text1"/>
        </w:rPr>
        <w:t xml:space="preserve">Федеральный </w:t>
      </w:r>
      <w:hyperlink r:id="rId10" w:history="1">
        <w:r w:rsidRPr="002A2870">
          <w:rPr>
            <w:rStyle w:val="a4"/>
            <w:color w:val="000000" w:themeColor="text1"/>
            <w:u w:val="none"/>
          </w:rPr>
          <w:t>закон</w:t>
        </w:r>
      </w:hyperlink>
      <w:hyperlink r:id="rId11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r w:rsidRPr="002A2870">
        <w:rPr>
          <w:color w:val="000000" w:themeColor="text1"/>
        </w:rPr>
        <w:t>от 27.07.2010 №210-ФЗ "Об организации предоставления государственных и муниципальных услуг" (</w:t>
      </w:r>
      <w:r w:rsidRPr="002A2870">
        <w:rPr>
          <w:rFonts w:eastAsia="Calibri"/>
          <w:color w:val="000000" w:themeColor="text1"/>
        </w:rPr>
        <w:t>"Российская газета", № 168, 30.07.2010);</w:t>
      </w:r>
    </w:p>
    <w:p w:rsidR="002A2870" w:rsidRPr="002A2870" w:rsidRDefault="002A2870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</w:p>
    <w:p w:rsidR="00370C2C" w:rsidRDefault="00370C2C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2A2870">
        <w:rPr>
          <w:color w:val="000000" w:themeColor="text1"/>
        </w:rPr>
        <w:t>-</w:t>
      </w:r>
      <w:r w:rsidR="002A2870">
        <w:rPr>
          <w:color w:val="000000" w:themeColor="text1"/>
        </w:rPr>
        <w:t xml:space="preserve"> </w:t>
      </w:r>
      <w:hyperlink r:id="rId12" w:history="1">
        <w:r w:rsidRPr="002A2870">
          <w:rPr>
            <w:rStyle w:val="a4"/>
            <w:color w:val="000000" w:themeColor="text1"/>
            <w:u w:val="none"/>
          </w:rPr>
          <w:t>Федеральный</w:t>
        </w:r>
      </w:hyperlink>
      <w:hyperlink r:id="rId13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hyperlink r:id="rId14" w:history="1">
        <w:r w:rsidRPr="002A2870">
          <w:rPr>
            <w:rStyle w:val="a4"/>
            <w:color w:val="000000" w:themeColor="text1"/>
            <w:u w:val="none"/>
          </w:rPr>
          <w:t>закон от 21.07.1997 № 122</w:t>
        </w:r>
      </w:hyperlink>
      <w:hyperlink r:id="rId15" w:history="1">
        <w:r w:rsidRPr="002A2870">
          <w:rPr>
            <w:rStyle w:val="a4"/>
            <w:color w:val="000000" w:themeColor="text1"/>
            <w:u w:val="none"/>
          </w:rPr>
          <w:t>-</w:t>
        </w:r>
      </w:hyperlink>
      <w:hyperlink r:id="rId16" w:history="1">
        <w:r w:rsidRPr="002A2870">
          <w:rPr>
            <w:rStyle w:val="a4"/>
            <w:color w:val="000000" w:themeColor="text1"/>
            <w:u w:val="none"/>
          </w:rPr>
          <w:t>ФЗ</w:t>
        </w:r>
      </w:hyperlink>
      <w:hyperlink r:id="rId17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r w:rsidRPr="002A2870">
        <w:rPr>
          <w:color w:val="000000" w:themeColor="text1"/>
        </w:rPr>
        <w:t>«О государственной регистрации прав на недвижимое имущество и сделок с ним» (</w:t>
      </w:r>
      <w:r w:rsidRPr="002A2870">
        <w:rPr>
          <w:rFonts w:eastAsia="Calibri"/>
          <w:color w:val="000000" w:themeColor="text1"/>
        </w:rPr>
        <w:t>"Собрание законодательства РФ", 28.07.1997, № 30, ст. 3594);</w:t>
      </w:r>
    </w:p>
    <w:p w:rsidR="002A2870" w:rsidRPr="002A2870" w:rsidRDefault="002A2870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</w:p>
    <w:p w:rsidR="00370C2C" w:rsidRDefault="00370C2C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2A2870">
        <w:rPr>
          <w:color w:val="000000" w:themeColor="text1"/>
        </w:rPr>
        <w:t>-</w:t>
      </w:r>
      <w:r w:rsidR="002A2870">
        <w:rPr>
          <w:color w:val="000000" w:themeColor="text1"/>
        </w:rPr>
        <w:t xml:space="preserve"> </w:t>
      </w:r>
      <w:hyperlink r:id="rId18" w:history="1">
        <w:r w:rsidRPr="002A2870">
          <w:rPr>
            <w:rStyle w:val="a4"/>
            <w:color w:val="000000" w:themeColor="text1"/>
            <w:u w:val="none"/>
          </w:rPr>
          <w:t>Федеральный</w:t>
        </w:r>
      </w:hyperlink>
      <w:hyperlink r:id="rId19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hyperlink r:id="rId20" w:history="1">
        <w:r w:rsidRPr="002A2870">
          <w:rPr>
            <w:rStyle w:val="a4"/>
            <w:color w:val="000000" w:themeColor="text1"/>
            <w:u w:val="none"/>
          </w:rPr>
          <w:t>закон от 24.07.2007 № 221</w:t>
        </w:r>
      </w:hyperlink>
      <w:hyperlink r:id="rId21" w:history="1">
        <w:r w:rsidRPr="002A2870">
          <w:rPr>
            <w:rStyle w:val="a4"/>
            <w:color w:val="000000" w:themeColor="text1"/>
            <w:u w:val="none"/>
          </w:rPr>
          <w:t>-</w:t>
        </w:r>
      </w:hyperlink>
      <w:hyperlink r:id="rId22" w:history="1">
        <w:r w:rsidRPr="002A2870">
          <w:rPr>
            <w:rStyle w:val="a4"/>
            <w:color w:val="000000" w:themeColor="text1"/>
            <w:u w:val="none"/>
          </w:rPr>
          <w:t>ФЗ</w:t>
        </w:r>
      </w:hyperlink>
      <w:hyperlink r:id="rId23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r w:rsidRPr="002A2870">
        <w:rPr>
          <w:color w:val="000000" w:themeColor="text1"/>
        </w:rPr>
        <w:t>«О государственном кадастре недвижимости» (</w:t>
      </w:r>
      <w:r w:rsidRPr="002A2870">
        <w:rPr>
          <w:rFonts w:eastAsia="Calibri"/>
          <w:color w:val="000000" w:themeColor="text1"/>
        </w:rPr>
        <w:t>"Собрание законодательства РФ", 30.07.2007, № 31, ст. 4017);</w:t>
      </w:r>
    </w:p>
    <w:p w:rsidR="002A2870" w:rsidRPr="002A2870" w:rsidRDefault="002A2870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</w:p>
    <w:p w:rsidR="00370C2C" w:rsidRDefault="00370C2C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2A2870">
        <w:rPr>
          <w:color w:val="000000" w:themeColor="text1"/>
        </w:rPr>
        <w:t>-</w:t>
      </w:r>
      <w:r w:rsidR="002A2870">
        <w:rPr>
          <w:color w:val="000000" w:themeColor="text1"/>
        </w:rPr>
        <w:t xml:space="preserve"> </w:t>
      </w:r>
      <w:hyperlink r:id="rId24" w:history="1">
        <w:r w:rsidRPr="002A2870">
          <w:rPr>
            <w:rStyle w:val="a4"/>
            <w:color w:val="000000" w:themeColor="text1"/>
            <w:u w:val="none"/>
          </w:rPr>
          <w:t>Федеральный</w:t>
        </w:r>
      </w:hyperlink>
      <w:hyperlink r:id="rId25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hyperlink r:id="rId26" w:history="1">
        <w:r w:rsidRPr="002A2870">
          <w:rPr>
            <w:rStyle w:val="a4"/>
            <w:color w:val="000000" w:themeColor="text1"/>
            <w:u w:val="none"/>
          </w:rPr>
          <w:t>закон</w:t>
        </w:r>
      </w:hyperlink>
      <w:hyperlink r:id="rId27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hyperlink r:id="rId28" w:history="1">
        <w:r w:rsidRPr="002A2870">
          <w:rPr>
            <w:rStyle w:val="a4"/>
            <w:color w:val="000000" w:themeColor="text1"/>
            <w:u w:val="none"/>
          </w:rPr>
          <w:t>от 06.10.2003 № 131</w:t>
        </w:r>
      </w:hyperlink>
      <w:hyperlink r:id="rId29" w:history="1">
        <w:r w:rsidRPr="002A2870">
          <w:rPr>
            <w:rStyle w:val="a4"/>
            <w:color w:val="000000" w:themeColor="text1"/>
            <w:u w:val="none"/>
          </w:rPr>
          <w:t>-</w:t>
        </w:r>
      </w:hyperlink>
      <w:hyperlink r:id="rId30" w:history="1">
        <w:r w:rsidRPr="002A2870">
          <w:rPr>
            <w:rStyle w:val="a4"/>
            <w:color w:val="000000" w:themeColor="text1"/>
            <w:u w:val="none"/>
          </w:rPr>
          <w:t>ФЗ</w:t>
        </w:r>
      </w:hyperlink>
      <w:hyperlink r:id="rId31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r w:rsidRPr="002A2870">
        <w:rPr>
          <w:color w:val="000000" w:themeColor="text1"/>
        </w:rPr>
        <w:t>«Об общих принципах организации местного самоуправления в Российской Федерации" (</w:t>
      </w:r>
      <w:r w:rsidRPr="002A2870">
        <w:rPr>
          <w:rFonts w:eastAsia="Calibri"/>
          <w:color w:val="000000" w:themeColor="text1"/>
        </w:rPr>
        <w:t>"Собрание законодательства РФ", 06.10.2003, № 40, ст. 3822);</w:t>
      </w:r>
    </w:p>
    <w:p w:rsidR="002A2870" w:rsidRPr="002A2870" w:rsidRDefault="002A2870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</w:p>
    <w:p w:rsidR="00370C2C" w:rsidRDefault="00370C2C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2A2870">
        <w:rPr>
          <w:color w:val="000000" w:themeColor="text1"/>
        </w:rPr>
        <w:t>-</w:t>
      </w:r>
      <w:r w:rsidR="002A2870">
        <w:rPr>
          <w:color w:val="000000" w:themeColor="text1"/>
        </w:rPr>
        <w:t xml:space="preserve"> </w:t>
      </w:r>
      <w:r w:rsidRPr="002A2870">
        <w:rPr>
          <w:color w:val="000000" w:themeColor="text1"/>
        </w:rPr>
        <w:t>Федеральным законом от 27.07.2006 № 152-ФЗ «О персональных данных» (</w:t>
      </w:r>
      <w:r w:rsidRPr="002A2870">
        <w:rPr>
          <w:rFonts w:eastAsia="Calibri"/>
          <w:color w:val="000000" w:themeColor="text1"/>
        </w:rPr>
        <w:t>"Российская газета", N 165, 29.07.2006);</w:t>
      </w:r>
    </w:p>
    <w:p w:rsidR="002A2870" w:rsidRPr="002A2870" w:rsidRDefault="002A2870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</w:p>
    <w:p w:rsidR="00370C2C" w:rsidRDefault="00370C2C" w:rsidP="002A2870">
      <w:pPr>
        <w:pStyle w:val="a3"/>
        <w:ind w:left="0" w:right="57"/>
        <w:jc w:val="both"/>
        <w:rPr>
          <w:rFonts w:eastAsia="Calibri"/>
          <w:color w:val="000000" w:themeColor="text1"/>
        </w:rPr>
      </w:pPr>
      <w:r w:rsidRPr="002A2870">
        <w:rPr>
          <w:color w:val="000000" w:themeColor="text1"/>
        </w:rPr>
        <w:t>-</w:t>
      </w:r>
      <w:r w:rsidR="002A2870">
        <w:rPr>
          <w:color w:val="000000" w:themeColor="text1"/>
        </w:rPr>
        <w:t xml:space="preserve"> </w:t>
      </w:r>
      <w:hyperlink r:id="rId32" w:history="1">
        <w:r w:rsidRPr="002A2870">
          <w:rPr>
            <w:rStyle w:val="a4"/>
            <w:color w:val="000000" w:themeColor="text1"/>
            <w:u w:val="none"/>
          </w:rPr>
          <w:t>Федеральный закон от 24.11.1995 № 181</w:t>
        </w:r>
      </w:hyperlink>
      <w:hyperlink r:id="rId33" w:history="1">
        <w:r w:rsidRPr="002A2870">
          <w:rPr>
            <w:rStyle w:val="a4"/>
            <w:color w:val="000000" w:themeColor="text1"/>
            <w:u w:val="none"/>
          </w:rPr>
          <w:t>-</w:t>
        </w:r>
      </w:hyperlink>
      <w:hyperlink r:id="rId34" w:history="1">
        <w:r w:rsidRPr="002A2870">
          <w:rPr>
            <w:rStyle w:val="a4"/>
            <w:color w:val="000000" w:themeColor="text1"/>
            <w:u w:val="none"/>
          </w:rPr>
          <w:t>ФЗ</w:t>
        </w:r>
      </w:hyperlink>
      <w:hyperlink r:id="rId35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r w:rsidRPr="002A2870">
        <w:rPr>
          <w:color w:val="000000" w:themeColor="text1"/>
        </w:rPr>
        <w:t>«О социальной защите инвалидов в Российской Федерации» (</w:t>
      </w:r>
      <w:r w:rsidRPr="002A2870">
        <w:rPr>
          <w:rFonts w:eastAsia="Calibri"/>
          <w:color w:val="000000" w:themeColor="text1"/>
        </w:rPr>
        <w:t>"Собрание законодательства РФ", 27.11.1995, № 48, ст. 4563);</w:t>
      </w:r>
    </w:p>
    <w:p w:rsidR="002A2870" w:rsidRPr="002A2870" w:rsidRDefault="002A2870" w:rsidP="002A2870">
      <w:pPr>
        <w:pStyle w:val="a3"/>
        <w:ind w:left="0" w:right="57"/>
        <w:jc w:val="both"/>
        <w:rPr>
          <w:color w:val="000000" w:themeColor="text1"/>
        </w:rPr>
      </w:pPr>
    </w:p>
    <w:p w:rsidR="00370C2C" w:rsidRDefault="00370C2C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2A2870">
        <w:rPr>
          <w:color w:val="000000" w:themeColor="text1"/>
        </w:rPr>
        <w:t>-</w:t>
      </w:r>
      <w:r w:rsidR="002A2870">
        <w:rPr>
          <w:color w:val="000000" w:themeColor="text1"/>
        </w:rPr>
        <w:t xml:space="preserve"> </w:t>
      </w:r>
      <w:r w:rsidRPr="002A2870">
        <w:rPr>
          <w:color w:val="000000" w:themeColor="text1"/>
        </w:rPr>
        <w:t xml:space="preserve">Федеральный </w:t>
      </w:r>
      <w:hyperlink r:id="rId36" w:history="1">
        <w:r w:rsidRPr="002A2870">
          <w:rPr>
            <w:rStyle w:val="a4"/>
            <w:color w:val="000000" w:themeColor="text1"/>
            <w:u w:val="none"/>
          </w:rPr>
          <w:t>закон</w:t>
        </w:r>
      </w:hyperlink>
      <w:hyperlink r:id="rId37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r w:rsidRPr="002A2870">
        <w:rPr>
          <w:color w:val="000000" w:themeColor="text1"/>
        </w:rPr>
        <w:t>от 18.06.2001 № 78-ФЗ "О землеустройстве" (</w:t>
      </w:r>
      <w:r w:rsidRPr="002A2870">
        <w:rPr>
          <w:rFonts w:eastAsia="Calibri"/>
          <w:color w:val="000000" w:themeColor="text1"/>
        </w:rPr>
        <w:t>"Парламентская газета", № 114-115, 23.06.2001);</w:t>
      </w:r>
    </w:p>
    <w:p w:rsidR="002A2870" w:rsidRPr="002A2870" w:rsidRDefault="002A2870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</w:p>
    <w:p w:rsidR="00370C2C" w:rsidRDefault="00370C2C" w:rsidP="00370C2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A2870">
        <w:rPr>
          <w:color w:val="000000" w:themeColor="text1"/>
        </w:rPr>
        <w:t xml:space="preserve">- </w:t>
      </w:r>
      <w:hyperlink r:id="rId38" w:history="1">
        <w:r w:rsidRPr="002A2870">
          <w:rPr>
            <w:rStyle w:val="a4"/>
            <w:color w:val="000000" w:themeColor="text1"/>
            <w:u w:val="none"/>
          </w:rPr>
          <w:t>Приказ</w:t>
        </w:r>
      </w:hyperlink>
      <w:r w:rsidRPr="002A2870">
        <w:rPr>
          <w:color w:val="000000" w:themeColor="text1"/>
        </w:rPr>
        <w:t xml:space="preserve"> Министерства экономического развития Российской Федерации от 12.01.2015 № 1 "Об утверждении перечня документов, подтверждающих право заявителя на приобретение земельного участка   без проведения торгов (</w:t>
      </w:r>
      <w:r w:rsidR="002A2870" w:rsidRPr="002A2870">
        <w:rPr>
          <w:color w:val="000000" w:themeColor="text1"/>
        </w:rPr>
        <w:t>Официальный интернет-портал правовой информации http://www.pravo.gov.ru, 28.02.2015</w:t>
      </w:r>
      <w:bookmarkStart w:id="0" w:name="_GoBack"/>
      <w:bookmarkEnd w:id="0"/>
      <w:r w:rsidRPr="002A2870">
        <w:rPr>
          <w:color w:val="000000" w:themeColor="text1"/>
        </w:rPr>
        <w:t>);</w:t>
      </w:r>
    </w:p>
    <w:p w:rsidR="002A2870" w:rsidRPr="002A2870" w:rsidRDefault="002A2870" w:rsidP="00370C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70C2C" w:rsidRPr="002A2870" w:rsidRDefault="00370C2C" w:rsidP="00370C2C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</w:rPr>
      </w:pPr>
      <w:r w:rsidRPr="002A2870">
        <w:rPr>
          <w:color w:val="000000" w:themeColor="text1"/>
        </w:rPr>
        <w:t>-</w:t>
      </w:r>
      <w:r w:rsidR="002A2870">
        <w:rPr>
          <w:color w:val="000000" w:themeColor="text1"/>
        </w:rPr>
        <w:t xml:space="preserve"> </w:t>
      </w:r>
      <w:hyperlink r:id="rId39" w:history="1">
        <w:r w:rsidR="002A2870">
          <w:rPr>
            <w:rStyle w:val="a4"/>
            <w:color w:val="000000" w:themeColor="text1"/>
            <w:u w:val="none"/>
          </w:rPr>
          <w:t>П</w:t>
        </w:r>
        <w:r w:rsidRPr="002A2870">
          <w:rPr>
            <w:rStyle w:val="a4"/>
            <w:color w:val="000000" w:themeColor="text1"/>
            <w:u w:val="none"/>
          </w:rPr>
          <w:t>остановление</w:t>
        </w:r>
      </w:hyperlink>
      <w:hyperlink r:id="rId40" w:history="1">
        <w:r w:rsidRPr="002A2870">
          <w:rPr>
            <w:rStyle w:val="a4"/>
            <w:color w:val="000000" w:themeColor="text1"/>
            <w:u w:val="none"/>
          </w:rPr>
          <w:t xml:space="preserve"> </w:t>
        </w:r>
      </w:hyperlink>
      <w:r w:rsidRPr="002A2870">
        <w:rPr>
          <w:color w:val="000000" w:themeColor="text1"/>
        </w:rPr>
        <w:t xml:space="preserve">Правительства Ярославской области от 24.12.2008 № 710-п «Об установлении </w:t>
      </w:r>
      <w:hyperlink r:id="rId41" w:history="1">
        <w:proofErr w:type="gramStart"/>
        <w:r w:rsidRPr="002A2870">
          <w:rPr>
            <w:rStyle w:val="a4"/>
            <w:color w:val="000000" w:themeColor="text1"/>
            <w:u w:val="none"/>
          </w:rPr>
          <w:t>Порядк</w:t>
        </w:r>
      </w:hyperlink>
      <w:r w:rsidRPr="002A2870">
        <w:rPr>
          <w:color w:val="000000" w:themeColor="text1"/>
        </w:rPr>
        <w:t>а</w:t>
      </w:r>
      <w:proofErr w:type="gramEnd"/>
      <w:r w:rsidRPr="002A2870">
        <w:rPr>
          <w:color w:val="000000" w:themeColor="text1"/>
        </w:rPr>
        <w:t xml:space="preserve"> определения размера арендной платы за земельные участки, находящиеся в собственности Ярославской области, и земельные участки, государственная собственность на которые не разграничена, на территории Ярославской области, предоставленные в аренду без торгов» (</w:t>
      </w:r>
      <w:r w:rsidRPr="002A2870">
        <w:rPr>
          <w:rFonts w:eastAsia="Calibri"/>
          <w:color w:val="000000" w:themeColor="text1"/>
        </w:rPr>
        <w:t>"Губернские вести", N 13, 06.02.2009).</w:t>
      </w:r>
    </w:p>
    <w:p w:rsidR="000A7B52" w:rsidRPr="002A2870" w:rsidRDefault="000A7B52" w:rsidP="00370C2C">
      <w:pPr>
        <w:tabs>
          <w:tab w:val="left" w:pos="4082"/>
        </w:tabs>
        <w:ind w:firstLine="426"/>
        <w:jc w:val="both"/>
      </w:pPr>
    </w:p>
    <w:sectPr w:rsidR="000A7B52" w:rsidRPr="002A2870" w:rsidSect="0066243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0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1B8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A7B52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742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2870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B2E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0C2C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E7"/>
    <w:rsid w:val="00614424"/>
    <w:rsid w:val="0061442E"/>
    <w:rsid w:val="00614D6E"/>
    <w:rsid w:val="006156B0"/>
    <w:rsid w:val="00615816"/>
    <w:rsid w:val="006159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3344"/>
    <w:rsid w:val="006448F1"/>
    <w:rsid w:val="00644D52"/>
    <w:rsid w:val="00644E5C"/>
    <w:rsid w:val="00645795"/>
    <w:rsid w:val="0064624C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430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DF3"/>
    <w:rsid w:val="007635A9"/>
    <w:rsid w:val="007638E3"/>
    <w:rsid w:val="00763F64"/>
    <w:rsid w:val="00767541"/>
    <w:rsid w:val="00767CD0"/>
    <w:rsid w:val="00767F5F"/>
    <w:rsid w:val="007705CC"/>
    <w:rsid w:val="007709FD"/>
    <w:rsid w:val="00770ADF"/>
    <w:rsid w:val="00771383"/>
    <w:rsid w:val="00771D85"/>
    <w:rsid w:val="00772EE9"/>
    <w:rsid w:val="00773713"/>
    <w:rsid w:val="00773BD0"/>
    <w:rsid w:val="007741A6"/>
    <w:rsid w:val="00774236"/>
    <w:rsid w:val="0077456B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8BB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0BCA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B4E"/>
    <w:rsid w:val="00927C0F"/>
    <w:rsid w:val="009309D3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6B70"/>
    <w:rsid w:val="00966D47"/>
    <w:rsid w:val="00967FA9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106F4"/>
    <w:rsid w:val="00C11292"/>
    <w:rsid w:val="00C1138D"/>
    <w:rsid w:val="00C11459"/>
    <w:rsid w:val="00C11DE5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2F32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63F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3C"/>
    <w:rsid w:val="00DB591A"/>
    <w:rsid w:val="00DB6648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CD5"/>
    <w:rsid w:val="00E71274"/>
    <w:rsid w:val="00E71408"/>
    <w:rsid w:val="00E71F2A"/>
    <w:rsid w:val="00E71FD4"/>
    <w:rsid w:val="00E723CB"/>
    <w:rsid w:val="00E72F3E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4F0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1B8E"/>
    <w:rsid w:val="00FB4468"/>
    <w:rsid w:val="00FB4710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9B6"/>
    <w:rsid w:val="00FD535F"/>
    <w:rsid w:val="00FD7190"/>
    <w:rsid w:val="00FD782A"/>
    <w:rsid w:val="00FE004E"/>
    <w:rsid w:val="00FE03EF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30"/>
    <w:pPr>
      <w:ind w:left="720"/>
      <w:contextualSpacing/>
    </w:pPr>
  </w:style>
  <w:style w:type="paragraph" w:customStyle="1" w:styleId="ConsPlusNormal">
    <w:name w:val="ConsPlusNormal"/>
    <w:link w:val="ConsPlusNormal0"/>
    <w:rsid w:val="0066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2430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70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30"/>
    <w:pPr>
      <w:ind w:left="720"/>
      <w:contextualSpacing/>
    </w:pPr>
  </w:style>
  <w:style w:type="paragraph" w:customStyle="1" w:styleId="ConsPlusNormal">
    <w:name w:val="ConsPlusNormal"/>
    <w:link w:val="ConsPlusNormal0"/>
    <w:rsid w:val="0066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2430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7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B923A5CC77A26E915589C5F27A773C530A70CA847D4C0CB173C865E2rBH" TargetMode="External"/><Relationship Id="rId13" Type="http://schemas.openxmlformats.org/officeDocument/2006/relationships/hyperlink" Target="http://docs.cntd.ru/document/9046215" TargetMode="External"/><Relationship Id="rId18" Type="http://schemas.openxmlformats.org/officeDocument/2006/relationships/hyperlink" Target="http://docs.cntd.ru/document/902053803" TargetMode="External"/><Relationship Id="rId26" Type="http://schemas.openxmlformats.org/officeDocument/2006/relationships/hyperlink" Target="http://docs.cntd.ru/document/901876063" TargetMode="External"/><Relationship Id="rId39" Type="http://schemas.openxmlformats.org/officeDocument/2006/relationships/hyperlink" Target="consultantplus://offline/ref=742FC00EFB46B18B35BEB050920DD0387B7398E338F79701889EFEC170BEFAB6d9u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053803" TargetMode="External"/><Relationship Id="rId34" Type="http://schemas.openxmlformats.org/officeDocument/2006/relationships/hyperlink" Target="http://docs.cntd.ru/document/9014513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FE2B923A5CC77A26E915589C5F27A773C520170CC8C7D4C0CB173C865E2rBH" TargetMode="External"/><Relationship Id="rId12" Type="http://schemas.openxmlformats.org/officeDocument/2006/relationships/hyperlink" Target="http://docs.cntd.ru/document/9046215" TargetMode="External"/><Relationship Id="rId17" Type="http://schemas.openxmlformats.org/officeDocument/2006/relationships/hyperlink" Target="http://docs.cntd.ru/document/9046215" TargetMode="External"/><Relationship Id="rId25" Type="http://schemas.openxmlformats.org/officeDocument/2006/relationships/hyperlink" Target="http://docs.cntd.ru/document/901876063" TargetMode="External"/><Relationship Id="rId33" Type="http://schemas.openxmlformats.org/officeDocument/2006/relationships/hyperlink" Target="http://docs.cntd.ru/document/9014513" TargetMode="External"/><Relationship Id="rId38" Type="http://schemas.openxmlformats.org/officeDocument/2006/relationships/hyperlink" Target="consultantplus://offline/ref=1518F1ACCD75C7FBE2B6CD34020C99F5E1DFEA503859A403F95849BB68n0W9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46215" TargetMode="External"/><Relationship Id="rId20" Type="http://schemas.openxmlformats.org/officeDocument/2006/relationships/hyperlink" Target="http://docs.cntd.ru/document/902053803" TargetMode="External"/><Relationship Id="rId29" Type="http://schemas.openxmlformats.org/officeDocument/2006/relationships/hyperlink" Target="http://docs.cntd.ru/document/901876063" TargetMode="External"/><Relationship Id="rId41" Type="http://schemas.openxmlformats.org/officeDocument/2006/relationships/hyperlink" Target="consultantplus://offline/ref=F37145B03C87854622AD9DFDABEBE286834980395514F68BBBD3162B9E653483D814A0C49D7C5C0348770Fh2W7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E2B923A5CC77A26E915589C5F27A773C520170CC8C7D4C0CB173C865E2rBH" TargetMode="External"/><Relationship Id="rId11" Type="http://schemas.openxmlformats.org/officeDocument/2006/relationships/hyperlink" Target="consultantplus://offline/ref=542F9EA3B878576B88A4A9272A4106CEE255894C2CF3ECABD90719D0AAs1X0I" TargetMode="External"/><Relationship Id="rId24" Type="http://schemas.openxmlformats.org/officeDocument/2006/relationships/hyperlink" Target="http://docs.cntd.ru/document/901876063" TargetMode="External"/><Relationship Id="rId32" Type="http://schemas.openxmlformats.org/officeDocument/2006/relationships/hyperlink" Target="http://docs.cntd.ru/document/9014513" TargetMode="External"/><Relationship Id="rId37" Type="http://schemas.openxmlformats.org/officeDocument/2006/relationships/hyperlink" Target="consultantplus://offline/ref=1FE2B923A5CC77A26E915589C5F27A773C530B7AC18D7D4C0CB173C865E2rBH" TargetMode="External"/><Relationship Id="rId40" Type="http://schemas.openxmlformats.org/officeDocument/2006/relationships/hyperlink" Target="consultantplus://offline/ref=742FC00EFB46B18B35BEB050920DD0387B7398E338F79701889EFEC170BEFAB6d9u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46215" TargetMode="External"/><Relationship Id="rId23" Type="http://schemas.openxmlformats.org/officeDocument/2006/relationships/hyperlink" Target="http://docs.cntd.ru/document/902053803" TargetMode="External"/><Relationship Id="rId28" Type="http://schemas.openxmlformats.org/officeDocument/2006/relationships/hyperlink" Target="http://docs.cntd.ru/document/901876063" TargetMode="External"/><Relationship Id="rId36" Type="http://schemas.openxmlformats.org/officeDocument/2006/relationships/hyperlink" Target="consultantplus://offline/ref=1FE2B923A5CC77A26E915589C5F27A773C530B7AC18D7D4C0CB173C865E2rBH" TargetMode="External"/><Relationship Id="rId10" Type="http://schemas.openxmlformats.org/officeDocument/2006/relationships/hyperlink" Target="consultantplus://offline/ref=542F9EA3B878576B88A4A9272A4106CEE255894C2CF3ECABD90719D0AAs1X0I" TargetMode="External"/><Relationship Id="rId19" Type="http://schemas.openxmlformats.org/officeDocument/2006/relationships/hyperlink" Target="http://docs.cntd.ru/document/902053803" TargetMode="External"/><Relationship Id="rId31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E2B923A5CC77A26E915589C5F27A773C530A70CA847D4C0CB173C865E2rBH" TargetMode="External"/><Relationship Id="rId14" Type="http://schemas.openxmlformats.org/officeDocument/2006/relationships/hyperlink" Target="http://docs.cntd.ru/document/9046215" TargetMode="External"/><Relationship Id="rId22" Type="http://schemas.openxmlformats.org/officeDocument/2006/relationships/hyperlink" Target="http://docs.cntd.ru/document/902053803" TargetMode="External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hyperlink" Target="http://docs.cntd.ru/document/901876063" TargetMode="External"/><Relationship Id="rId35" Type="http://schemas.openxmlformats.org/officeDocument/2006/relationships/hyperlink" Target="http://docs.cntd.ru/document/901451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4</cp:revision>
  <dcterms:created xsi:type="dcterms:W3CDTF">2019-12-13T05:06:00Z</dcterms:created>
  <dcterms:modified xsi:type="dcterms:W3CDTF">2020-01-28T13:43:00Z</dcterms:modified>
</cp:coreProperties>
</file>