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340A2">
        <w:tc>
          <w:tcPr>
            <w:tcW w:w="3969" w:type="dxa"/>
          </w:tcPr>
          <w:p w:rsidR="00FC6F70" w:rsidRPr="00966B24" w:rsidRDefault="00A85CCC" w:rsidP="00E9164F">
            <w:pPr>
              <w:rPr>
                <w:szCs w:val="28"/>
              </w:rPr>
            </w:pPr>
            <w:r w:rsidRPr="00966B24">
              <w:rPr>
                <w:szCs w:val="28"/>
              </w:rPr>
              <w:fldChar w:fldCharType="begin"/>
            </w:r>
            <w:r w:rsidRPr="00966B24">
              <w:rPr>
                <w:szCs w:val="28"/>
              </w:rPr>
              <w:instrText xml:space="preserve"> DOCPROPERTY "Заголовок" \* MERGEFORMAT </w:instrText>
            </w:r>
            <w:r w:rsidRPr="00966B24">
              <w:rPr>
                <w:szCs w:val="28"/>
              </w:rPr>
              <w:fldChar w:fldCharType="separate"/>
            </w:r>
            <w:r w:rsidR="005C3929">
              <w:rPr>
                <w:szCs w:val="28"/>
              </w:rPr>
              <w:t>О порядке признания субъектов МСП социальным предприятием</w:t>
            </w:r>
            <w:r w:rsidRPr="00966B24">
              <w:rPr>
                <w:szCs w:val="28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5C3929" w:rsidRDefault="005C3929" w:rsidP="00E9164F">
      <w:pPr>
        <w:jc w:val="center"/>
        <w:rPr>
          <w:szCs w:val="28"/>
        </w:rPr>
      </w:pPr>
    </w:p>
    <w:p w:rsidR="005C3929" w:rsidRPr="005C3929" w:rsidRDefault="005C3929" w:rsidP="005C3929">
      <w:pPr>
        <w:ind w:firstLine="708"/>
        <w:jc w:val="both"/>
        <w:rPr>
          <w:szCs w:val="28"/>
        </w:rPr>
      </w:pPr>
      <w:proofErr w:type="gramStart"/>
      <w:r w:rsidRPr="005C3929">
        <w:rPr>
          <w:szCs w:val="28"/>
        </w:rPr>
        <w:t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 малого или среднего предпринимательства (МСП) социальным предприятием (приказ Минэкономразвития России от 29.11.2019 № 773) - далее Порядок) открыт прием документов для признания субъектов МСП региона социальным предприятием.</w:t>
      </w:r>
      <w:proofErr w:type="gramEnd"/>
    </w:p>
    <w:p w:rsidR="005C3929" w:rsidRPr="005C3929" w:rsidRDefault="005C3929" w:rsidP="005C3929">
      <w:pPr>
        <w:jc w:val="both"/>
        <w:rPr>
          <w:szCs w:val="28"/>
        </w:rPr>
      </w:pPr>
      <w:r w:rsidRPr="005C3929">
        <w:rPr>
          <w:szCs w:val="28"/>
        </w:rPr>
        <w:tab/>
        <w:t xml:space="preserve">Уполномоченным органом на ведение реестра социальных предприятий является департамент инвестиций и промышленности Ярославской области (далее - департамент). </w:t>
      </w:r>
    </w:p>
    <w:p w:rsidR="005C3929" w:rsidRPr="005C3929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Заявления от субъектов МСП для включения в реестр социальных предприятий принимаются до 01 мая 2021 года (с приложением документов, утвержденных Порядком). </w:t>
      </w:r>
    </w:p>
    <w:p w:rsidR="005C3929" w:rsidRPr="005C3929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Категории заявителей определяются частью 1 статьи 24.1 Федерального закона от 24.07.2007 № 209-ФЗ «О развитии малого и среднего предпринимательства в Российской Федерации». </w:t>
      </w:r>
    </w:p>
    <w:p w:rsidR="005C3929" w:rsidRPr="00DC1367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Подать документы, получить консультацию и дополнительную информацию можно в департаменте инвестиций и промышленности Ярославской области по адресу: г. Ярославль, ул. Свободы, 62, </w:t>
      </w:r>
      <w:proofErr w:type="spellStart"/>
      <w:r w:rsidRPr="005C3929">
        <w:rPr>
          <w:szCs w:val="28"/>
        </w:rPr>
        <w:t>каб</w:t>
      </w:r>
      <w:proofErr w:type="spellEnd"/>
      <w:r w:rsidRPr="005C3929">
        <w:rPr>
          <w:szCs w:val="28"/>
        </w:rPr>
        <w:t xml:space="preserve">. 113 </w:t>
      </w:r>
      <w:r w:rsidRPr="005C3929">
        <w:rPr>
          <w:szCs w:val="28"/>
        </w:rPr>
        <w:br/>
        <w:t>(11 этаж) Караваев Николай Васильевич, телефон +7 (4852) 40-00-31; e-</w:t>
      </w:r>
      <w:proofErr w:type="spellStart"/>
      <w:r w:rsidRPr="005C3929">
        <w:rPr>
          <w:szCs w:val="28"/>
        </w:rPr>
        <w:t>mail</w:t>
      </w:r>
      <w:proofErr w:type="spellEnd"/>
      <w:r w:rsidRPr="005C3929">
        <w:rPr>
          <w:szCs w:val="28"/>
        </w:rPr>
        <w:t xml:space="preserve">: </w:t>
      </w:r>
      <w:hyperlink r:id="rId11" w:history="1">
        <w:r w:rsidRPr="005C3929">
          <w:rPr>
            <w:color w:val="0000FF"/>
            <w:szCs w:val="28"/>
            <w:u w:val="single"/>
          </w:rPr>
          <w:t>karavaevnv@yarregion.ru</w:t>
        </w:r>
      </w:hyperlink>
      <w:r w:rsidRPr="005C3929">
        <w:rPr>
          <w:color w:val="0000FF"/>
          <w:szCs w:val="28"/>
          <w:u w:val="single"/>
        </w:rPr>
        <w:t xml:space="preserve"> </w:t>
      </w:r>
      <w:r w:rsidRPr="00DC1367">
        <w:rPr>
          <w:szCs w:val="28"/>
        </w:rPr>
        <w:t>, с 9.00 до 17.00 ежедневно (в пятницу до 16.00).</w:t>
      </w:r>
    </w:p>
    <w:p w:rsidR="005C3929" w:rsidRPr="005C3929" w:rsidRDefault="005C3929" w:rsidP="005C3929">
      <w:pPr>
        <w:jc w:val="both"/>
        <w:rPr>
          <w:szCs w:val="28"/>
        </w:rPr>
      </w:pPr>
      <w:r w:rsidRPr="005C3929">
        <w:rPr>
          <w:szCs w:val="28"/>
        </w:rPr>
        <w:tab/>
        <w:t xml:space="preserve">Более   детальная   информация с активными ссылками для возможности скачивания документов размещена на сайте департамента: </w:t>
      </w:r>
      <w:hyperlink r:id="rId12" w:history="1">
        <w:r w:rsidRPr="005C3929">
          <w:rPr>
            <w:color w:val="0000FF"/>
            <w:szCs w:val="28"/>
            <w:u w:val="single"/>
          </w:rPr>
          <w:t>https://www.yarregion.ru/depts/der/Pages/socialnoe_predpriyatie.aspx</w:t>
        </w:r>
      </w:hyperlink>
    </w:p>
    <w:p w:rsidR="005C3929" w:rsidRPr="008A573F" w:rsidRDefault="005C3929" w:rsidP="00E9164F">
      <w:pPr>
        <w:jc w:val="center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  <w:bookmarkStart w:id="0" w:name="_GoBack"/>
      <w:bookmarkEnd w:id="0"/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sectPr w:rsidR="00352147" w:rsidRPr="00352147" w:rsidSect="008C78F8">
      <w:headerReference w:type="even" r:id="rId13"/>
      <w:head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72" w:rsidRDefault="00AF4C72">
      <w:r>
        <w:separator/>
      </w:r>
    </w:p>
  </w:endnote>
  <w:endnote w:type="continuationSeparator" w:id="0">
    <w:p w:rsidR="00AF4C72" w:rsidRDefault="00A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72" w:rsidRDefault="00AF4C72">
      <w:r>
        <w:separator/>
      </w:r>
    </w:p>
  </w:footnote>
  <w:footnote w:type="continuationSeparator" w:id="0">
    <w:p w:rsidR="00AF4C72" w:rsidRDefault="00AF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3A19C0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A19C0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929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0228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4C72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C1367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arregion.ru/depts/der/Pages/socialnoe_predpriyati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ravaevnv@yarregion.r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29</cp:revision>
  <cp:lastPrinted>2011-06-07T12:47:00Z</cp:lastPrinted>
  <dcterms:created xsi:type="dcterms:W3CDTF">2011-06-09T10:43:00Z</dcterms:created>
  <dcterms:modified xsi:type="dcterms:W3CDTF">2021-01-15T06:12:00Z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Глушков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</vt:lpwstr>
  </property>
  <property fmtid="{D5CDD505-2E9C-101B-9397-08002B2CF9AE}" pid="7" name="Заголовок">
    <vt:lpwstr>О порядке признания субъектов МСП социальным предприятием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1</vt:lpwstr>
  </property>
  <property fmtid="{D5CDD505-2E9C-101B-9397-08002B2CF9AE}" pid="12" name="ИД">
    <vt:lpwstr>14962604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