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Pr="00A00C1A" w:rsidRDefault="00A77A6E" w:rsidP="00A00C1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«Развитие водоснаб</w:t>
      </w:r>
      <w:r w:rsidR="00A00C1A">
        <w:rPr>
          <w:rFonts w:ascii="Times New Roman" w:hAnsi="Times New Roman" w:cs="Times New Roman"/>
          <w:sz w:val="24"/>
          <w:szCs w:val="24"/>
          <w:u w:val="single"/>
        </w:rPr>
        <w:t xml:space="preserve">жения, водоотведения и очистки  </w:t>
      </w:r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сточных вод </w:t>
      </w:r>
      <w:proofErr w:type="gramStart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="00A00C1A"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на 2016-2018 годы   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A00C1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00C1A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Pr="00A0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A00C1A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914A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5"/>
        <w:gridCol w:w="4447"/>
        <w:gridCol w:w="1465"/>
        <w:gridCol w:w="1259"/>
        <w:gridCol w:w="1258"/>
        <w:gridCol w:w="1356"/>
        <w:gridCol w:w="1134"/>
        <w:gridCol w:w="141"/>
        <w:gridCol w:w="146"/>
        <w:gridCol w:w="2692"/>
      </w:tblGrid>
      <w:tr w:rsidR="00A77A6E" w:rsidRPr="00186A07" w:rsidTr="00914AA8">
        <w:tc>
          <w:tcPr>
            <w:tcW w:w="875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7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9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9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914AA8">
        <w:tc>
          <w:tcPr>
            <w:tcW w:w="875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9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914AA8">
        <w:tc>
          <w:tcPr>
            <w:tcW w:w="87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7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8" w:type="dxa"/>
            <w:gridSpan w:val="9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8" w:type="dxa"/>
            <w:gridSpan w:val="9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914AA8">
        <w:tc>
          <w:tcPr>
            <w:tcW w:w="875" w:type="dxa"/>
          </w:tcPr>
          <w:p w:rsidR="00A77A6E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7A6E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7" w:type="dxa"/>
          </w:tcPr>
          <w:p w:rsidR="00A77A6E" w:rsidRPr="00186A07" w:rsidRDefault="00DB6BD4" w:rsidP="0091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914AA8">
        <w:tc>
          <w:tcPr>
            <w:tcW w:w="875" w:type="dxa"/>
          </w:tcPr>
          <w:p w:rsidR="00DB6BD4" w:rsidRPr="00186A07" w:rsidRDefault="00A00C1A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8" w:type="dxa"/>
            <w:gridSpan w:val="9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914AA8">
        <w:tc>
          <w:tcPr>
            <w:tcW w:w="875" w:type="dxa"/>
          </w:tcPr>
          <w:p w:rsidR="00EB5D4B" w:rsidRPr="00186A07" w:rsidRDefault="00A00C1A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7" w:type="dxa"/>
          </w:tcPr>
          <w:p w:rsidR="00EB5D4B" w:rsidRPr="00EB5D4B" w:rsidRDefault="001410C5" w:rsidP="00914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4AA8">
              <w:rPr>
                <w:rFonts w:ascii="Times New Roman" w:hAnsi="Times New Roman" w:cs="Times New Roman"/>
                <w:sz w:val="20"/>
              </w:rPr>
              <w:t>с. Осенево</w:t>
            </w:r>
          </w:p>
        </w:tc>
        <w:tc>
          <w:tcPr>
            <w:tcW w:w="1465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EB5D4B" w:rsidRPr="00186A07" w:rsidRDefault="00642C33" w:rsidP="0091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1421" w:type="dxa"/>
            <w:gridSpan w:val="3"/>
          </w:tcPr>
          <w:p w:rsidR="00EB5D4B" w:rsidRPr="00186A07" w:rsidRDefault="00642C33" w:rsidP="00914AA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2692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AA8" w:rsidRPr="00186A07" w:rsidTr="00914AA8">
        <w:tc>
          <w:tcPr>
            <w:tcW w:w="875" w:type="dxa"/>
          </w:tcPr>
          <w:p w:rsidR="00914AA8" w:rsidRDefault="00914AA8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447" w:type="dxa"/>
          </w:tcPr>
          <w:p w:rsidR="00914AA8" w:rsidRDefault="00914AA8" w:rsidP="00914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экспертизы смет</w:t>
            </w:r>
          </w:p>
        </w:tc>
        <w:tc>
          <w:tcPr>
            <w:tcW w:w="1465" w:type="dxa"/>
          </w:tcPr>
          <w:p w:rsidR="00914AA8" w:rsidRDefault="00914AA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14AA8" w:rsidRDefault="00914AA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914AA8" w:rsidRDefault="00914AA8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914AA8" w:rsidRPr="00186A07" w:rsidRDefault="00914AA8" w:rsidP="002E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9,1</w:t>
            </w:r>
          </w:p>
        </w:tc>
        <w:tc>
          <w:tcPr>
            <w:tcW w:w="1421" w:type="dxa"/>
            <w:gridSpan w:val="3"/>
          </w:tcPr>
          <w:p w:rsidR="00914AA8" w:rsidRPr="00186A07" w:rsidRDefault="00914AA8" w:rsidP="002E0C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9,1</w:t>
            </w:r>
          </w:p>
        </w:tc>
        <w:tc>
          <w:tcPr>
            <w:tcW w:w="2692" w:type="dxa"/>
          </w:tcPr>
          <w:p w:rsidR="00914AA8" w:rsidRPr="00186A07" w:rsidRDefault="00914AA8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3898" w:type="dxa"/>
            <w:gridSpan w:val="9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4447" w:type="dxa"/>
          </w:tcPr>
          <w:p w:rsidR="001410C5" w:rsidRPr="00EB5D4B" w:rsidRDefault="001410C5" w:rsidP="00914AA8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914AA8">
              <w:rPr>
                <w:rFonts w:ascii="Times New Roman" w:hAnsi="Times New Roman" w:cs="Times New Roman"/>
                <w:sz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3898" w:type="dxa"/>
            <w:gridSpan w:val="9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1410C5" w:rsidRPr="00186A07" w:rsidTr="00914AA8">
        <w:tc>
          <w:tcPr>
            <w:tcW w:w="875" w:type="dxa"/>
          </w:tcPr>
          <w:p w:rsidR="001410C5" w:rsidRDefault="00A00C1A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4447" w:type="dxa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1410C5" w:rsidRPr="00186A07" w:rsidRDefault="00914AA8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–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1258" w:type="dxa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 ед.;</w:t>
            </w:r>
          </w:p>
          <w:p w:rsidR="001410C5" w:rsidRPr="00186A07" w:rsidRDefault="00914AA8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–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1356" w:type="dxa"/>
          </w:tcPr>
          <w:p w:rsidR="001410C5" w:rsidRPr="009128BF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661,2</w:t>
            </w:r>
          </w:p>
          <w:p w:rsidR="001410C5" w:rsidRPr="00186A07" w:rsidRDefault="001410C5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914AA8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651,5</w:t>
            </w:r>
          </w:p>
          <w:p w:rsidR="001410C5" w:rsidRPr="00186A07" w:rsidRDefault="001410C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914AA8">
        <w:tc>
          <w:tcPr>
            <w:tcW w:w="875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7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6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914AA8">
              <w:rPr>
                <w:rFonts w:ascii="Times New Roman" w:hAnsi="Times New Roman" w:cs="Times New Roman"/>
                <w:b/>
                <w:sz w:val="20"/>
                <w:szCs w:val="20"/>
              </w:rPr>
              <w:t>1087,0</w:t>
            </w:r>
          </w:p>
          <w:p w:rsidR="001410C5" w:rsidRPr="00186A07" w:rsidRDefault="001410C5" w:rsidP="0091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A00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087,0</w:t>
            </w:r>
          </w:p>
        </w:tc>
        <w:tc>
          <w:tcPr>
            <w:tcW w:w="1275" w:type="dxa"/>
            <w:gridSpan w:val="2"/>
          </w:tcPr>
          <w:p w:rsidR="00A00C1A" w:rsidRPr="00A00C1A" w:rsidRDefault="00A00C1A" w:rsidP="00A0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914AA8">
              <w:rPr>
                <w:rFonts w:ascii="Times New Roman" w:hAnsi="Times New Roman" w:cs="Times New Roman"/>
                <w:b/>
                <w:sz w:val="20"/>
                <w:szCs w:val="20"/>
              </w:rPr>
              <w:t>1077,3</w:t>
            </w:r>
          </w:p>
          <w:p w:rsidR="001410C5" w:rsidRPr="00A00C1A" w:rsidRDefault="00A00C1A" w:rsidP="00914A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1A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0C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4AA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838" w:type="dxa"/>
            <w:gridSpan w:val="2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46BA7" w:rsidRPr="00A00C1A" w:rsidRDefault="00A77A6E" w:rsidP="00A00C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A00C1A" w:rsidRDefault="00A00C1A" w:rsidP="00146B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4AA8" w:rsidRDefault="00914AA8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14AA8" w:rsidRDefault="00914AA8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A00C1A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водоснабжения, водоотведения и очистки  сточных вод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A00C1A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 программы: </w:t>
      </w:r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населения </w:t>
      </w:r>
      <w:proofErr w:type="gramStart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A00C1A" w:rsidRP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</w:r>
    </w:p>
    <w:p w:rsidR="00146BA7" w:rsidRPr="003C07B9" w:rsidRDefault="00146BA7" w:rsidP="00A00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29406F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087,0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087,0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A00C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077,3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строительство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артезианских скважин, строительство и ремонт общественных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колодцев.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.2018г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914AA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</w:t>
      </w:r>
      <w:r w:rsidR="0029406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46BA7" w:rsidRDefault="00146BA7" w:rsidP="00146BA7">
      <w:pPr>
        <w:spacing w:after="0" w:line="240" w:lineRule="auto"/>
      </w:pPr>
    </w:p>
    <w:p w:rsidR="00146BA7" w:rsidRDefault="00146BA7"/>
    <w:p w:rsidR="00146BA7" w:rsidRDefault="00146BA7"/>
    <w:p w:rsidR="00146BA7" w:rsidRDefault="00146BA7"/>
    <w:sectPr w:rsidR="00146BA7" w:rsidSect="00A00C1A">
      <w:pgSz w:w="16837" w:h="11905" w:orient="landscape"/>
      <w:pgMar w:top="568" w:right="1134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9406F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8003F6"/>
    <w:rsid w:val="0085393E"/>
    <w:rsid w:val="009128BF"/>
    <w:rsid w:val="00914AA8"/>
    <w:rsid w:val="00951CAF"/>
    <w:rsid w:val="00A00C1A"/>
    <w:rsid w:val="00A77A6E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5B0E-0C0D-403F-8BA1-0AC6E15F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2</cp:revision>
  <cp:lastPrinted>2018-03-25T07:41:00Z</cp:lastPrinted>
  <dcterms:created xsi:type="dcterms:W3CDTF">2019-07-22T07:26:00Z</dcterms:created>
  <dcterms:modified xsi:type="dcterms:W3CDTF">2019-07-22T07:26:00Z</dcterms:modified>
</cp:coreProperties>
</file>