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0" w:rsidRPr="008F6CDB" w:rsidRDefault="00F55B60" w:rsidP="00F55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BFD79E" wp14:editId="09BFC469">
            <wp:simplePos x="0" y="0"/>
            <wp:positionH relativeFrom="column">
              <wp:posOffset>2725420</wp:posOffset>
            </wp:positionH>
            <wp:positionV relativeFrom="paragraph">
              <wp:posOffset>-8890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60" w:rsidRPr="008F6CDB" w:rsidRDefault="00F55B60" w:rsidP="00F55B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</w:t>
      </w:r>
      <w:bookmarkStart w:id="0" w:name="_GoBack"/>
      <w:bookmarkEnd w:id="0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КОГО</w:t>
      </w:r>
      <w:proofErr w:type="gramEnd"/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55B60" w:rsidRPr="008F6CDB" w:rsidRDefault="00F55B60" w:rsidP="00F55B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D64B3F" w:rsidRDefault="00152504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18.02.2025 № 127</w:t>
      </w:r>
    </w:p>
    <w:p w:rsidR="00F55B60" w:rsidRPr="00D64B3F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C75F4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</w:t>
      </w:r>
      <w:r w:rsidR="00EF535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D37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 w:rsidR="00D3768F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F55B60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F55B60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5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18.02.2025 № 127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F55B60" w:rsidRPr="008F6CDB" w:rsidRDefault="00F55B60" w:rsidP="00F5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446A6B" w:rsidRDefault="00F55B60" w:rsidP="00F55B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F55B60" w:rsidRPr="008F6CDB" w:rsidTr="00D459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F55B60" w:rsidRPr="008F6CDB" w:rsidRDefault="00F55B60" w:rsidP="00A22B47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2B47"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 </w:t>
            </w:r>
            <w:r w:rsidRPr="00A22B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F55B60" w:rsidRPr="008F6CDB" w:rsidRDefault="00811F49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B60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2347E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  <w:r w:rsidR="00F55B60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234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86D58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55B60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55B60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38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38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234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2347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296 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7 787 000,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0,0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43897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543897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руб.;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C16E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16ECD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29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16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2C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C16E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16E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300 00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000,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 руб.;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43897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543897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 руб.;</w:t>
            </w:r>
          </w:p>
          <w:p w:rsidR="00543897" w:rsidRDefault="00543897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 руб.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3F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86065B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2B47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1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11F49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1F49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2B47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17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11F49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8F6CDB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F55B60" w:rsidRPr="008F6CDB" w:rsidTr="00D459D1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F55B60" w:rsidRPr="008F6CDB" w:rsidRDefault="00152504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55B60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2D5F" w:rsidRPr="00852D5F" w:rsidRDefault="00852D5F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D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 «</w:t>
      </w:r>
      <w:r w:rsidRPr="00852D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раздела </w:t>
      </w:r>
      <w:r w:rsidRPr="00852D5F">
        <w:rPr>
          <w:rFonts w:ascii="Times New Roman" w:eastAsia="Times New Roman" w:hAnsi="Times New Roman" w:cs="Times New Roman"/>
          <w:sz w:val="26"/>
          <w:szCs w:val="26"/>
          <w:lang w:eastAsia="ru-RU"/>
        </w:rPr>
        <w:t>V «Цель (цели), задачи и целевые показатели муниципальной программы»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F55B60" w:rsidRPr="006534E8" w:rsidRDefault="00852D5F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55B60"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829"/>
        <w:gridCol w:w="22"/>
        <w:gridCol w:w="1254"/>
        <w:gridCol w:w="1559"/>
        <w:gridCol w:w="1418"/>
        <w:gridCol w:w="1276"/>
        <w:gridCol w:w="1134"/>
        <w:gridCol w:w="141"/>
        <w:gridCol w:w="1134"/>
      </w:tblGrid>
      <w:tr w:rsidR="00F55B60" w:rsidRPr="006534E8" w:rsidTr="00152504">
        <w:trPr>
          <w:jc w:val="center"/>
        </w:trPr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№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534E8">
              <w:rPr>
                <w:rFonts w:ascii="Times New Roman" w:eastAsia="Times New Roman" w:hAnsi="Times New Roman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51" w:type="dxa"/>
            <w:gridSpan w:val="2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54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662" w:type="dxa"/>
            <w:gridSpan w:val="6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F55B60" w:rsidRPr="006534E8" w:rsidTr="00152504">
        <w:trPr>
          <w:jc w:val="center"/>
        </w:trPr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  <w:gridSpan w:val="2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54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41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</w:tcPr>
          <w:p w:rsidR="00F55B60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F55B60" w:rsidRPr="006534E8" w:rsidTr="00152504">
        <w:trPr>
          <w:jc w:val="center"/>
        </w:trPr>
        <w:tc>
          <w:tcPr>
            <w:tcW w:w="10314" w:type="dxa"/>
            <w:gridSpan w:val="10"/>
          </w:tcPr>
          <w:p w:rsidR="00F55B60" w:rsidRPr="00423DA2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F55B60" w:rsidRPr="006534E8" w:rsidTr="00152504">
        <w:trPr>
          <w:jc w:val="center"/>
        </w:trPr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2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 xml:space="preserve">Предусмотрено решением </w:t>
            </w:r>
            <w:r w:rsidRPr="006534E8">
              <w:rPr>
                <w:rFonts w:ascii="Times New Roman" w:eastAsia="Times New Roman" w:hAnsi="Times New Roman"/>
              </w:rPr>
              <w:lastRenderedPageBreak/>
              <w:t>Собрания представителей муниципального района о бюджете:</w:t>
            </w:r>
          </w:p>
        </w:tc>
        <w:tc>
          <w:tcPr>
            <w:tcW w:w="1276" w:type="dxa"/>
            <w:gridSpan w:val="2"/>
          </w:tcPr>
          <w:p w:rsidR="00F55B60" w:rsidRPr="00A173F4" w:rsidRDefault="00F21794" w:rsidP="00163FC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F21794">
              <w:rPr>
                <w:rFonts w:ascii="Times New Roman" w:eastAsia="Times New Roman" w:hAnsi="Times New Roman"/>
                <w:szCs w:val="24"/>
              </w:rPr>
              <w:lastRenderedPageBreak/>
              <w:t>2 902 904,29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5</w:t>
            </w:r>
            <w:r w:rsidR="006C73E9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276" w:type="dxa"/>
          </w:tcPr>
          <w:p w:rsidR="00F55B60" w:rsidRPr="00A173F4" w:rsidRDefault="00F21794" w:rsidP="00F217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764</w:t>
            </w:r>
            <w:r w:rsidR="000A72A6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36</w:t>
            </w:r>
            <w:r w:rsidR="00F55B60"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152504">
        <w:trPr>
          <w:jc w:val="center"/>
        </w:trPr>
        <w:tc>
          <w:tcPr>
            <w:tcW w:w="547" w:type="dxa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86065B" w:rsidRPr="00A173F4" w:rsidRDefault="0086065B" w:rsidP="00F2179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 </w:t>
            </w:r>
            <w:r w:rsidR="00F21794">
              <w:rPr>
                <w:rFonts w:ascii="Times New Roman" w:eastAsia="Times New Roman" w:hAnsi="Times New Roman"/>
              </w:rPr>
              <w:t>202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0A72A6">
              <w:rPr>
                <w:rFonts w:ascii="Times New Roman" w:eastAsia="Times New Roman" w:hAnsi="Times New Roman"/>
              </w:rPr>
              <w:t>9</w:t>
            </w:r>
            <w:r w:rsidR="00F2179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559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86065B" w:rsidRPr="00A173F4" w:rsidRDefault="0086065B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218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276" w:type="dxa"/>
          </w:tcPr>
          <w:p w:rsidR="0086065B" w:rsidRPr="00A173F4" w:rsidRDefault="00F21794" w:rsidP="00F217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414</w:t>
            </w:r>
            <w:r w:rsidR="0086065B"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36</w:t>
            </w:r>
            <w:r w:rsidR="0086065B"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152504">
        <w:trPr>
          <w:jc w:val="center"/>
        </w:trPr>
        <w:tc>
          <w:tcPr>
            <w:tcW w:w="547" w:type="dxa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86065B" w:rsidRPr="00995A62" w:rsidRDefault="0086065B" w:rsidP="00C358D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95A62">
              <w:rPr>
                <w:rFonts w:ascii="Times New Roman" w:eastAsia="Times New Roman" w:hAnsi="Times New Roman"/>
              </w:rPr>
              <w:t xml:space="preserve">- средства </w:t>
            </w:r>
            <w:r w:rsidR="00C358D4" w:rsidRPr="00995A62">
              <w:rPr>
                <w:rFonts w:ascii="Times New Roman" w:eastAsia="Times New Roman" w:hAnsi="Times New Roman"/>
              </w:rPr>
              <w:t>поселений</w:t>
            </w:r>
          </w:p>
        </w:tc>
        <w:tc>
          <w:tcPr>
            <w:tcW w:w="1276" w:type="dxa"/>
            <w:gridSpan w:val="2"/>
          </w:tcPr>
          <w:p w:rsidR="0086065B" w:rsidRPr="00A173F4" w:rsidRDefault="00163FC1" w:rsidP="00163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</w:t>
            </w:r>
            <w:r w:rsidR="0086065B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559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543897" w:rsidRPr="006534E8" w:rsidTr="00152504">
        <w:trPr>
          <w:jc w:val="center"/>
        </w:trPr>
        <w:tc>
          <w:tcPr>
            <w:tcW w:w="547" w:type="dxa"/>
            <w:vMerge w:val="restart"/>
          </w:tcPr>
          <w:p w:rsidR="00543897" w:rsidRPr="006534E8" w:rsidRDefault="00543897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29" w:type="dxa"/>
          </w:tcPr>
          <w:p w:rsidR="00543897" w:rsidRPr="006722F4" w:rsidRDefault="00543897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76" w:type="dxa"/>
            <w:gridSpan w:val="2"/>
          </w:tcPr>
          <w:p w:rsidR="00543897" w:rsidRPr="00A173F4" w:rsidRDefault="00543897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543897" w:rsidRPr="00A173F4" w:rsidRDefault="00543897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543897" w:rsidRPr="006534E8" w:rsidTr="00152504">
        <w:trPr>
          <w:trHeight w:val="920"/>
          <w:jc w:val="center"/>
        </w:trPr>
        <w:tc>
          <w:tcPr>
            <w:tcW w:w="547" w:type="dxa"/>
            <w:vMerge/>
          </w:tcPr>
          <w:p w:rsidR="00543897" w:rsidRDefault="00543897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543897" w:rsidRPr="006534E8" w:rsidRDefault="00543897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43897" w:rsidRPr="00A173F4" w:rsidRDefault="00543897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543897" w:rsidRPr="00A173F4" w:rsidRDefault="00543897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543897" w:rsidRDefault="00543897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641B21" w:rsidRPr="006534E8" w:rsidTr="00152504">
        <w:trPr>
          <w:trHeight w:val="519"/>
          <w:jc w:val="center"/>
        </w:trPr>
        <w:tc>
          <w:tcPr>
            <w:tcW w:w="547" w:type="dxa"/>
            <w:vMerge/>
          </w:tcPr>
          <w:p w:rsidR="00641B21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641B21" w:rsidRPr="00995A62" w:rsidRDefault="00641B21" w:rsidP="008E32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95A62">
              <w:rPr>
                <w:rFonts w:ascii="Times New Roman" w:eastAsia="Times New Roman" w:hAnsi="Times New Roman"/>
              </w:rPr>
              <w:t>- средства поселений</w:t>
            </w:r>
          </w:p>
        </w:tc>
        <w:tc>
          <w:tcPr>
            <w:tcW w:w="1276" w:type="dxa"/>
            <w:gridSpan w:val="2"/>
          </w:tcPr>
          <w:p w:rsidR="00641B21" w:rsidRPr="00A173F4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641B21" w:rsidRPr="00A173F4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641B21" w:rsidRPr="00A173F4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641B21" w:rsidRPr="00A173F4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641B21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641B21" w:rsidRPr="006534E8" w:rsidTr="00152504">
        <w:trPr>
          <w:jc w:val="center"/>
        </w:trPr>
        <w:tc>
          <w:tcPr>
            <w:tcW w:w="10314" w:type="dxa"/>
            <w:gridSpan w:val="10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</w:t>
            </w:r>
            <w:r w:rsidRPr="00A173F4">
              <w:rPr>
                <w:rFonts w:ascii="Times New Roman" w:eastAsia="Times New Roman" w:hAnsi="Times New Roman"/>
              </w:rPr>
              <w:t xml:space="preserve">ная целевая программа </w:t>
            </w:r>
            <w:r w:rsidRPr="00A173F4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 w:val="restart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641B21" w:rsidRPr="00A173F4" w:rsidRDefault="00641B21" w:rsidP="00F2179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7C2AF5">
              <w:rPr>
                <w:rFonts w:ascii="Times New Roman" w:eastAsia="Times New Roman" w:hAnsi="Times New Roman"/>
                <w:szCs w:val="24"/>
              </w:rPr>
              <w:t>62 1</w:t>
            </w:r>
            <w:r>
              <w:rPr>
                <w:rFonts w:ascii="Times New Roman" w:eastAsia="Times New Roman" w:hAnsi="Times New Roman"/>
                <w:szCs w:val="24"/>
              </w:rPr>
              <w:t>7</w:t>
            </w:r>
            <w:r w:rsidRPr="007C2AF5">
              <w:rPr>
                <w:rFonts w:ascii="Times New Roman" w:eastAsia="Times New Roman" w:hAnsi="Times New Roman"/>
                <w:szCs w:val="24"/>
              </w:rPr>
              <w:t>5 284,09</w:t>
            </w:r>
          </w:p>
        </w:tc>
        <w:tc>
          <w:tcPr>
            <w:tcW w:w="1559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641B21" w:rsidRPr="00A173F4" w:rsidRDefault="00641B21" w:rsidP="00556D37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641B21" w:rsidRPr="00A173F4" w:rsidRDefault="00641B21" w:rsidP="00F21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589</w:t>
            </w:r>
            <w:r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641B21" w:rsidRPr="00A173F4" w:rsidRDefault="00641B21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A173F4">
              <w:rPr>
                <w:rFonts w:ascii="Times New Roman" w:hAnsi="Times New Roman"/>
              </w:rPr>
              <w:t>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641B21" w:rsidRPr="00A173F4" w:rsidRDefault="00641B21" w:rsidP="00F2179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7C2AF5">
              <w:rPr>
                <w:rFonts w:ascii="Times New Roman" w:eastAsia="Times New Roman" w:hAnsi="Times New Roman"/>
                <w:szCs w:val="24"/>
              </w:rPr>
              <w:t>62 1</w:t>
            </w:r>
            <w:r>
              <w:rPr>
                <w:rFonts w:ascii="Times New Roman" w:eastAsia="Times New Roman" w:hAnsi="Times New Roman"/>
                <w:szCs w:val="24"/>
              </w:rPr>
              <w:t>7</w:t>
            </w:r>
            <w:r w:rsidRPr="007C2AF5">
              <w:rPr>
                <w:rFonts w:ascii="Times New Roman" w:eastAsia="Times New Roman" w:hAnsi="Times New Roman"/>
                <w:szCs w:val="24"/>
              </w:rPr>
              <w:t>5 284,09</w:t>
            </w:r>
          </w:p>
        </w:tc>
        <w:tc>
          <w:tcPr>
            <w:tcW w:w="1559" w:type="dxa"/>
          </w:tcPr>
          <w:p w:rsidR="00641B21" w:rsidRPr="00A173F4" w:rsidRDefault="00641B21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641B21" w:rsidRPr="00A173F4" w:rsidRDefault="00641B21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641B21" w:rsidRPr="00A173F4" w:rsidRDefault="00641B21" w:rsidP="00F21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589</w:t>
            </w:r>
            <w:r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641B21" w:rsidRPr="00A173F4" w:rsidRDefault="00641B21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A173F4">
              <w:rPr>
                <w:rFonts w:ascii="Times New Roman" w:hAnsi="Times New Roman"/>
              </w:rPr>
              <w:t>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 w:val="restart"/>
          </w:tcPr>
          <w:p w:rsidR="00641B21" w:rsidRPr="00E03940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E039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41B21" w:rsidRPr="00A173F4" w:rsidRDefault="00641B21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41B21" w:rsidRPr="00A173F4" w:rsidRDefault="00641B21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 w:val="restart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54" w:type="dxa"/>
          </w:tcPr>
          <w:p w:rsidR="00641B21" w:rsidRPr="00962749" w:rsidRDefault="00641B21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62749">
              <w:rPr>
                <w:rFonts w:ascii="Times New Roman" w:eastAsia="Times New Roman" w:hAnsi="Times New Roman"/>
                <w:szCs w:val="24"/>
              </w:rPr>
              <w:t>65 078 188,38</w:t>
            </w:r>
          </w:p>
        </w:tc>
        <w:tc>
          <w:tcPr>
            <w:tcW w:w="1559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641B21" w:rsidRPr="00A173F4" w:rsidRDefault="00641B21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507 520,24</w:t>
            </w:r>
          </w:p>
        </w:tc>
        <w:tc>
          <w:tcPr>
            <w:tcW w:w="1276" w:type="dxa"/>
          </w:tcPr>
          <w:p w:rsidR="00641B21" w:rsidRPr="00A173F4" w:rsidRDefault="00641B21" w:rsidP="0096274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16 353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36</w:t>
            </w: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3B2A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641B21" w:rsidRPr="00A173F4" w:rsidRDefault="00641B21" w:rsidP="003B2A15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641B21" w:rsidRPr="00962749" w:rsidRDefault="00641B21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962749">
              <w:rPr>
                <w:rFonts w:ascii="Times New Roman" w:eastAsia="Times New Roman" w:hAnsi="Times New Roman"/>
                <w:szCs w:val="24"/>
              </w:rPr>
              <w:t>65 078 188,38</w:t>
            </w:r>
          </w:p>
        </w:tc>
        <w:tc>
          <w:tcPr>
            <w:tcW w:w="1559" w:type="dxa"/>
          </w:tcPr>
          <w:p w:rsidR="00641B21" w:rsidRPr="00A173F4" w:rsidRDefault="00641B21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641B21" w:rsidRPr="00A173F4" w:rsidRDefault="00641B21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507 520,24</w:t>
            </w:r>
          </w:p>
        </w:tc>
        <w:tc>
          <w:tcPr>
            <w:tcW w:w="1276" w:type="dxa"/>
          </w:tcPr>
          <w:p w:rsidR="00641B21" w:rsidRPr="00A173F4" w:rsidRDefault="00641B21" w:rsidP="004879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16 353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36</w:t>
            </w: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641B21" w:rsidRPr="00A173F4" w:rsidRDefault="00641B21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641B21" w:rsidRPr="00A173F4" w:rsidRDefault="00641B21" w:rsidP="0096274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64 378 188,38</w:t>
            </w:r>
          </w:p>
        </w:tc>
        <w:tc>
          <w:tcPr>
            <w:tcW w:w="1559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641B21" w:rsidRPr="00A173F4" w:rsidRDefault="00641B21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157 520,24</w:t>
            </w:r>
          </w:p>
        </w:tc>
        <w:tc>
          <w:tcPr>
            <w:tcW w:w="1276" w:type="dxa"/>
          </w:tcPr>
          <w:p w:rsidR="00641B21" w:rsidRPr="00A173F4" w:rsidRDefault="00641B21" w:rsidP="0096274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003 36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641B21" w:rsidRPr="00A173F4" w:rsidRDefault="00641B21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722F4" w:rsidRDefault="00641B21" w:rsidP="00995A6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 xml:space="preserve">- средства </w:t>
            </w:r>
            <w:r>
              <w:rPr>
                <w:rFonts w:ascii="Times New Roman" w:eastAsia="Times New Roman" w:hAnsi="Times New Roman"/>
              </w:rPr>
              <w:t>поселений</w:t>
            </w:r>
          </w:p>
        </w:tc>
        <w:tc>
          <w:tcPr>
            <w:tcW w:w="1254" w:type="dxa"/>
          </w:tcPr>
          <w:p w:rsidR="00641B21" w:rsidRPr="002E0A48" w:rsidRDefault="00641B21" w:rsidP="00D459D1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700 000,0</w:t>
            </w:r>
          </w:p>
        </w:tc>
        <w:tc>
          <w:tcPr>
            <w:tcW w:w="1559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641B21" w:rsidRPr="00A173F4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41B21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722F4" w:rsidRDefault="00641B21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641B21" w:rsidRPr="002E0A48" w:rsidRDefault="00641B21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41B21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641B21" w:rsidRPr="002E0A48" w:rsidRDefault="00641B21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Default="00641B21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41B21" w:rsidRDefault="00641B21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41B21" w:rsidRPr="006534E8" w:rsidTr="00152504">
        <w:trPr>
          <w:jc w:val="center"/>
        </w:trPr>
        <w:tc>
          <w:tcPr>
            <w:tcW w:w="547" w:type="dxa"/>
            <w:vMerge/>
          </w:tcPr>
          <w:p w:rsidR="00641B21" w:rsidRPr="006534E8" w:rsidRDefault="00641B21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641B21" w:rsidRPr="006722F4" w:rsidRDefault="00641B21" w:rsidP="008E32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 xml:space="preserve">- средства </w:t>
            </w:r>
            <w:r>
              <w:rPr>
                <w:rFonts w:ascii="Times New Roman" w:eastAsia="Times New Roman" w:hAnsi="Times New Roman"/>
              </w:rPr>
              <w:t>поселений</w:t>
            </w:r>
          </w:p>
        </w:tc>
        <w:tc>
          <w:tcPr>
            <w:tcW w:w="1254" w:type="dxa"/>
          </w:tcPr>
          <w:p w:rsidR="00641B21" w:rsidRPr="002E0A48" w:rsidRDefault="00641B21" w:rsidP="008E32C5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641B21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641B21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641B21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641B21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641B21" w:rsidRDefault="00641B21" w:rsidP="008E32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55B60" w:rsidRPr="00E842CD" w:rsidRDefault="00F55B60" w:rsidP="00F55B60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F55B60" w:rsidRDefault="00F55B60" w:rsidP="00F55B6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F55B60" w:rsidRPr="00E842CD" w:rsidRDefault="00D11132" w:rsidP="00F55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</w:t>
      </w:r>
      <w:r w:rsidR="00F55B60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="00F55B60"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F55B60" w:rsidRPr="00E842CD" w:rsidRDefault="00F55B60" w:rsidP="00F55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485C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55B60" w:rsidRPr="006534E8" w:rsidTr="00D459D1">
        <w:tc>
          <w:tcPr>
            <w:tcW w:w="3968" w:type="dxa"/>
          </w:tcPr>
          <w:p w:rsidR="00F55B60" w:rsidRPr="006534E8" w:rsidRDefault="00F55B60" w:rsidP="00D76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F55B60" w:rsidRPr="006534E8" w:rsidRDefault="00F55B60" w:rsidP="0099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55B60" w:rsidRPr="006534E8" w:rsidTr="00D459D1">
        <w:trPr>
          <w:trHeight w:val="1431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6534E8" w:rsidTr="00487954">
        <w:trPr>
          <w:trHeight w:val="1565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F55B60" w:rsidRPr="006534E8" w:rsidTr="00487954">
        <w:tc>
          <w:tcPr>
            <w:tcW w:w="3968" w:type="dxa"/>
          </w:tcPr>
          <w:p w:rsidR="00F55B60" w:rsidRPr="006534E8" w:rsidRDefault="00F55B60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C73E9" w:rsidRPr="008F6CDB" w:rsidRDefault="0096274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49">
              <w:rPr>
                <w:rFonts w:ascii="Times New Roman" w:eastAsia="Times New Roman" w:hAnsi="Times New Roman" w:cs="Times New Roman"/>
                <w:sz w:val="24"/>
                <w:szCs w:val="24"/>
              </w:rPr>
              <w:t>2 902 904,29</w:t>
            </w:r>
            <w:r w:rsidR="00AB21FF" w:rsidRPr="0096274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6C73E9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897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438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C73E9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89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9627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274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6C73E9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300 00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200 00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 руб.;</w:t>
            </w:r>
          </w:p>
          <w:p w:rsidR="00543897" w:rsidRPr="008F6CDB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43897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350 000,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543897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 руб.;</w:t>
            </w:r>
          </w:p>
          <w:p w:rsidR="00995A62" w:rsidRPr="006534E8" w:rsidRDefault="00543897" w:rsidP="00543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 руб.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F55B60" w:rsidRPr="006534E8" w:rsidRDefault="00F55B60" w:rsidP="00D4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152504" w:rsidP="00D459D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="00F55B60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rPr>
          <w:rFonts w:ascii="Times New Roman" w:hAnsi="Times New Roman" w:cs="Times New Roman"/>
          <w:sz w:val="24"/>
          <w:szCs w:val="24"/>
        </w:rPr>
      </w:pPr>
    </w:p>
    <w:p w:rsidR="00F55B60" w:rsidRPr="006534E8" w:rsidRDefault="00F55B60" w:rsidP="00F55B60">
      <w:pPr>
        <w:rPr>
          <w:rFonts w:ascii="Times New Roman" w:hAnsi="Times New Roman" w:cs="Times New Roman"/>
          <w:sz w:val="24"/>
          <w:szCs w:val="24"/>
        </w:rPr>
        <w:sectPr w:rsidR="00F55B60" w:rsidRPr="006534E8" w:rsidSect="00D459D1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F55B60" w:rsidRPr="006534E8" w:rsidTr="00152504">
        <w:trPr>
          <w:jc w:val="center"/>
        </w:trPr>
        <w:tc>
          <w:tcPr>
            <w:tcW w:w="16018" w:type="dxa"/>
            <w:gridSpan w:val="11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F55B60" w:rsidRPr="006534E8" w:rsidTr="00152504">
        <w:trPr>
          <w:trHeight w:val="568"/>
          <w:jc w:val="center"/>
        </w:trPr>
        <w:tc>
          <w:tcPr>
            <w:tcW w:w="556" w:type="dxa"/>
            <w:vMerge w:val="restart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55B60" w:rsidRPr="006534E8" w:rsidTr="00152504">
        <w:trPr>
          <w:trHeight w:val="438"/>
          <w:jc w:val="center"/>
        </w:trPr>
        <w:tc>
          <w:tcPr>
            <w:tcW w:w="556" w:type="dxa"/>
            <w:vMerge/>
          </w:tcPr>
          <w:p w:rsidR="00F55B60" w:rsidRPr="006534E8" w:rsidRDefault="00F55B6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F55B60" w:rsidRPr="006534E8" w:rsidRDefault="00F55B6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F55B60" w:rsidRPr="006534E8" w:rsidRDefault="00641B21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A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редства поселений</w:t>
            </w:r>
            <w:r w:rsidR="00F55B60"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8" w:type="dxa"/>
          </w:tcPr>
          <w:p w:rsidR="00F55B60" w:rsidRPr="006534E8" w:rsidRDefault="00F55B6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60" w:rsidRPr="006534E8" w:rsidTr="00152504">
        <w:trPr>
          <w:trHeight w:val="111"/>
          <w:jc w:val="center"/>
        </w:trPr>
        <w:tc>
          <w:tcPr>
            <w:tcW w:w="556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B60" w:rsidRPr="006534E8" w:rsidTr="00152504">
        <w:trPr>
          <w:trHeight w:val="373"/>
          <w:jc w:val="center"/>
        </w:trPr>
        <w:tc>
          <w:tcPr>
            <w:tcW w:w="556" w:type="dxa"/>
            <w:vMerge w:val="restart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55B60" w:rsidRPr="006534E8" w:rsidRDefault="00F55B6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10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8D5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065" w:type="dxa"/>
          </w:tcPr>
          <w:p w:rsidR="00057F80" w:rsidRPr="006534E8" w:rsidRDefault="008D5A47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152504">
        <w:trPr>
          <w:trHeight w:val="208"/>
          <w:jc w:val="center"/>
        </w:trPr>
        <w:tc>
          <w:tcPr>
            <w:tcW w:w="556" w:type="dxa"/>
            <w:vMerge/>
          </w:tcPr>
          <w:p w:rsidR="003B2A15" w:rsidRPr="006534E8" w:rsidRDefault="003B2A15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6534E8" w:rsidRDefault="0008572F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</w:t>
            </w:r>
            <w:r w:rsidR="003B2A15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3B2A15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6534E8" w:rsidRDefault="00940D1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22</w:t>
            </w:r>
            <w:r w:rsidR="00085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8572F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085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08572F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3B2A15" w:rsidRPr="006534E8" w:rsidRDefault="00AA39A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152504">
        <w:trPr>
          <w:trHeight w:val="208"/>
          <w:jc w:val="center"/>
        </w:trPr>
        <w:tc>
          <w:tcPr>
            <w:tcW w:w="556" w:type="dxa"/>
            <w:vMerge/>
          </w:tcPr>
          <w:p w:rsidR="003B2A15" w:rsidRPr="006534E8" w:rsidRDefault="003B2A15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152504">
        <w:trPr>
          <w:trHeight w:val="208"/>
          <w:jc w:val="center"/>
        </w:trPr>
        <w:tc>
          <w:tcPr>
            <w:tcW w:w="556" w:type="dxa"/>
            <w:vMerge/>
          </w:tcPr>
          <w:p w:rsidR="003B2A15" w:rsidRPr="006534E8" w:rsidRDefault="003B2A15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344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057F80" w:rsidRPr="006534E8" w:rsidRDefault="00940D1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Установка</w:t>
            </w:r>
            <w:r w:rsidRPr="00940D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 w:rsidR="00057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 w:rsidR="00057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 w:rsidR="00057F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="00057F80"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152504">
        <w:trPr>
          <w:trHeight w:val="494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485CE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8" w:type="dxa"/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485CE0" w:rsidRDefault="002A3A27" w:rsidP="00152504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  <w:r w:rsidR="0005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57F80"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5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="00057F80"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5" w:type="dxa"/>
          </w:tcPr>
          <w:p w:rsidR="00057F80" w:rsidRPr="006534E8" w:rsidRDefault="002A3A27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357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8572F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  <w:r w:rsidR="00057F80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057F80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8D5A47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="00085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8572F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85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08572F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AA39A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152504">
        <w:trPr>
          <w:trHeight w:val="181"/>
          <w:jc w:val="center"/>
        </w:trPr>
        <w:tc>
          <w:tcPr>
            <w:tcW w:w="556" w:type="dxa"/>
            <w:vMerge/>
          </w:tcPr>
          <w:p w:rsidR="003B2A15" w:rsidRPr="006534E8" w:rsidRDefault="003B2A15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152504">
        <w:trPr>
          <w:trHeight w:val="181"/>
          <w:jc w:val="center"/>
        </w:trPr>
        <w:tc>
          <w:tcPr>
            <w:tcW w:w="556" w:type="dxa"/>
            <w:vMerge/>
          </w:tcPr>
          <w:p w:rsidR="003B2A15" w:rsidRPr="006534E8" w:rsidRDefault="003B2A15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81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152504">
        <w:trPr>
          <w:trHeight w:val="181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33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33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33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455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347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355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3B2A15" w:rsidRDefault="008659A8" w:rsidP="001525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057F80" w:rsidRPr="003B2A15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3B2A15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3B2A15" w:rsidRDefault="008659A8" w:rsidP="001525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21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392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23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152504">
        <w:trPr>
          <w:trHeight w:val="26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0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87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87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39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152504">
        <w:trPr>
          <w:trHeight w:val="206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152504">
        <w:trPr>
          <w:trHeight w:val="181"/>
          <w:jc w:val="center"/>
        </w:trPr>
        <w:tc>
          <w:tcPr>
            <w:tcW w:w="556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3B2A15" w:rsidRDefault="008659A8" w:rsidP="001525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B2A15" w:rsidRPr="003B2A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2A15" w:rsidRPr="003B2A1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58" w:type="dxa"/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3B2A15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3B2A15" w:rsidRDefault="008659A8" w:rsidP="001525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65" w:type="dxa"/>
          </w:tcPr>
          <w:p w:rsidR="003B2A15" w:rsidRPr="006534E8" w:rsidRDefault="003B2A15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B2A15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5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5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1525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434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МЦУ</w:t>
            </w:r>
          </w:p>
        </w:tc>
      </w:tr>
      <w:tr w:rsidR="00057F80" w:rsidRPr="006534E8" w:rsidTr="00152504">
        <w:trPr>
          <w:trHeight w:val="491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E842CD" w:rsidRDefault="00057F80" w:rsidP="0015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</w:tcPr>
          <w:p w:rsidR="00057F80" w:rsidRPr="00E842CD" w:rsidRDefault="00057F80" w:rsidP="0015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057F80" w:rsidRPr="00E842CD" w:rsidRDefault="00057F80" w:rsidP="0015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057F80" w:rsidRPr="00E842CD" w:rsidRDefault="00057F80" w:rsidP="0015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482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F05864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F05864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11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11"/>
          <w:jc w:val="center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15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72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93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41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56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56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366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057F80" w:rsidRPr="006534E8" w:rsidRDefault="00057F80" w:rsidP="00152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17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33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6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86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572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8659A8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126 850,0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1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1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55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59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25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57228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6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6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8659A8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90 850,0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03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03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44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82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65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0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0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82"/>
          <w:jc w:val="center"/>
        </w:trPr>
        <w:tc>
          <w:tcPr>
            <w:tcW w:w="556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15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182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46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8659A8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8659A8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46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trHeight w:val="246"/>
          <w:jc w:val="center"/>
        </w:trPr>
        <w:tc>
          <w:tcPr>
            <w:tcW w:w="556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15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jc w:val="center"/>
        </w:trPr>
        <w:tc>
          <w:tcPr>
            <w:tcW w:w="6224" w:type="dxa"/>
            <w:gridSpan w:val="4"/>
            <w:vMerge w:val="restart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152504">
        <w:trPr>
          <w:jc w:val="center"/>
        </w:trPr>
        <w:tc>
          <w:tcPr>
            <w:tcW w:w="6224" w:type="dxa"/>
            <w:gridSpan w:val="4"/>
            <w:vMerge/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8" w:type="dxa"/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2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2A3A27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350 000</w:t>
            </w:r>
            <w:r w:rsidRPr="002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152504">
        <w:trPr>
          <w:jc w:val="center"/>
        </w:trPr>
        <w:tc>
          <w:tcPr>
            <w:tcW w:w="6224" w:type="dxa"/>
            <w:gridSpan w:val="4"/>
            <w:vMerge/>
          </w:tcPr>
          <w:p w:rsidR="004F4E3E" w:rsidRPr="006534E8" w:rsidRDefault="004F4E3E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F4E3E" w:rsidRPr="006534E8" w:rsidRDefault="008659A8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764</w:t>
            </w:r>
            <w:r w:rsidR="004F4E3E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="004F4E3E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2A3A27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41</w:t>
            </w:r>
            <w:r w:rsidR="0086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659A8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86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="008659A8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2A3A27" w:rsidRDefault="00940D10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350 000</w:t>
            </w:r>
            <w:r w:rsidRPr="002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152504">
        <w:trPr>
          <w:jc w:val="center"/>
        </w:trPr>
        <w:tc>
          <w:tcPr>
            <w:tcW w:w="6224" w:type="dxa"/>
            <w:gridSpan w:val="4"/>
            <w:vMerge/>
          </w:tcPr>
          <w:p w:rsidR="004F4E3E" w:rsidRPr="006534E8" w:rsidRDefault="004F4E3E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F4E3E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152504">
        <w:trPr>
          <w:jc w:val="center"/>
        </w:trPr>
        <w:tc>
          <w:tcPr>
            <w:tcW w:w="6224" w:type="dxa"/>
            <w:gridSpan w:val="4"/>
            <w:vMerge/>
          </w:tcPr>
          <w:p w:rsidR="004F4E3E" w:rsidRPr="006534E8" w:rsidRDefault="004F4E3E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313E64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F4E3E" w:rsidRPr="00313E64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1525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313E64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1525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15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CE0" w:rsidRDefault="00485CE0" w:rsidP="00F55B60"/>
    <w:p w:rsidR="00485CE0" w:rsidRDefault="00485CE0">
      <w:r>
        <w:br w:type="page"/>
      </w:r>
    </w:p>
    <w:p w:rsidR="00057F80" w:rsidRDefault="00057F80" w:rsidP="00057F8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sectPr w:rsidR="00057F80" w:rsidSect="00F55B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4E3E" w:rsidRPr="003D25E8" w:rsidRDefault="00D11132" w:rsidP="004F4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4</w:t>
      </w:r>
      <w:r w:rsidR="004F4E3E"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 Приложение 2 «</w:t>
      </w:r>
      <w:r w:rsidR="00F05864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Муниципальная</w:t>
      </w:r>
      <w:r w:rsidR="004F4E3E"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4F4E3E"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 w:rsidR="004F4E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4E3E"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F4E3E"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4F4E3E" w:rsidRPr="003D25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4F4E3E" w:rsidRPr="003D25E8" w:rsidRDefault="004F4E3E" w:rsidP="004F4E3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F05864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</w:t>
      </w:r>
      <w:r w:rsidR="004F4E3E"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ная целевая программа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4F4E3E" w:rsidRPr="006534E8" w:rsidRDefault="004F4E3E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F0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 w:rsidR="00852D5F">
              <w:rPr>
                <w:rFonts w:ascii="Times New Roman" w:eastAsia="Calibri" w:hAnsi="Times New Roman" w:cs="Times New Roman"/>
                <w:sz w:val="24"/>
                <w:szCs w:val="24"/>
              </w:rPr>
              <w:t>Климов Ю.А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rPr>
          <w:trHeight w:val="1431"/>
        </w:trPr>
        <w:tc>
          <w:tcPr>
            <w:tcW w:w="3968" w:type="dxa"/>
          </w:tcPr>
          <w:p w:rsidR="004F4E3E" w:rsidRPr="006534E8" w:rsidRDefault="00F05864" w:rsidP="00F05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4F4E3E"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4F4E3E" w:rsidRPr="006534E8" w:rsidRDefault="0057228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284,09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E3E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0E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10 996 000,0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7 587 000,0 руб.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реализации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4F4E3E" w:rsidRPr="006534E8" w:rsidRDefault="004F4E3E" w:rsidP="004F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4F4E3E" w:rsidRPr="006534E8" w:rsidRDefault="00152504" w:rsidP="004F4E3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4F4E3E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E3E" w:rsidRPr="006534E8" w:rsidRDefault="004F4E3E" w:rsidP="004F4E3E">
      <w:pPr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4F4E3E" w:rsidRPr="006534E8" w:rsidTr="004F4E3E">
        <w:tc>
          <w:tcPr>
            <w:tcW w:w="16018" w:type="dxa"/>
            <w:gridSpan w:val="13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5864" w:rsidRPr="00F05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F05864"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</w:tr>
      <w:tr w:rsidR="004F4E3E" w:rsidRPr="006534E8" w:rsidTr="004F4E3E">
        <w:trPr>
          <w:trHeight w:val="1004"/>
        </w:trPr>
        <w:tc>
          <w:tcPr>
            <w:tcW w:w="556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F4E3E" w:rsidRPr="006534E8" w:rsidTr="004F4E3E">
        <w:tc>
          <w:tcPr>
            <w:tcW w:w="556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3E" w:rsidRPr="006534E8" w:rsidTr="004F4E3E">
        <w:trPr>
          <w:trHeight w:val="156"/>
        </w:trPr>
        <w:tc>
          <w:tcPr>
            <w:tcW w:w="55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F4E3E" w:rsidRPr="004651E1" w:rsidTr="004F4E3E">
        <w:trPr>
          <w:trHeight w:val="105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4E3E" w:rsidRPr="004651E1" w:rsidTr="004F4E3E">
        <w:trPr>
          <w:trHeight w:val="1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6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1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МЦУ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1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736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49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865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57228E" w:rsidP="0086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86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5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57228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865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8659A8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4E3E" w:rsidRPr="004651E1" w:rsidTr="004F4E3E">
        <w:trPr>
          <w:trHeight w:val="18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4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86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8659A8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22 863,0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7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2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8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865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8659A8" w:rsidP="00824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05864"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программе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6061DE" w:rsidRPr="0049350A" w:rsidRDefault="006061DE" w:rsidP="00301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30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301A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4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301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E3E" w:rsidRPr="004651E1" w:rsidRDefault="004F4E3E" w:rsidP="004F4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05864" w:rsidRPr="00F05864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программе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реализации </w:t>
      </w:r>
      <w:r w:rsidR="00F05864" w:rsidRPr="00F0586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муниципальной</w:t>
      </w: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«Обеспечение функционирование органа повседневного управления»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</w:t>
      </w:r>
      <w:r w:rsidR="00D7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программа) осуществляется за счет средств бюджета муниципального района.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целевого использования средств, выделенных на реализацию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осуществляется в соответствии с действующим законодательством.</w:t>
      </w:r>
    </w:p>
    <w:p w:rsidR="00D46FE0" w:rsidRDefault="00D46FE0" w:rsidP="00057F80">
      <w:pPr>
        <w:spacing w:after="0" w:line="240" w:lineRule="auto"/>
        <w:jc w:val="both"/>
      </w:pPr>
    </w:p>
    <w:sectPr w:rsidR="00D46FE0" w:rsidSect="00485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D"/>
    <w:rsid w:val="00057F80"/>
    <w:rsid w:val="00073F26"/>
    <w:rsid w:val="0008572F"/>
    <w:rsid w:val="000A72A6"/>
    <w:rsid w:val="00132961"/>
    <w:rsid w:val="00152504"/>
    <w:rsid w:val="00163FC1"/>
    <w:rsid w:val="001A0602"/>
    <w:rsid w:val="00212B69"/>
    <w:rsid w:val="00257784"/>
    <w:rsid w:val="00263B50"/>
    <w:rsid w:val="002A3A27"/>
    <w:rsid w:val="00300CD2"/>
    <w:rsid w:val="00301AFB"/>
    <w:rsid w:val="00346D98"/>
    <w:rsid w:val="003B2A15"/>
    <w:rsid w:val="003B5E09"/>
    <w:rsid w:val="004423E8"/>
    <w:rsid w:val="00485CE0"/>
    <w:rsid w:val="00487954"/>
    <w:rsid w:val="004D4505"/>
    <w:rsid w:val="004F4E3E"/>
    <w:rsid w:val="00543897"/>
    <w:rsid w:val="00556D37"/>
    <w:rsid w:val="0057228E"/>
    <w:rsid w:val="006061DE"/>
    <w:rsid w:val="00641B21"/>
    <w:rsid w:val="00677A4B"/>
    <w:rsid w:val="006C73E9"/>
    <w:rsid w:val="007A1A19"/>
    <w:rsid w:val="007C2AF5"/>
    <w:rsid w:val="007D26B8"/>
    <w:rsid w:val="007F1865"/>
    <w:rsid w:val="00811F49"/>
    <w:rsid w:val="00824677"/>
    <w:rsid w:val="00852D5F"/>
    <w:rsid w:val="00853A78"/>
    <w:rsid w:val="0086065B"/>
    <w:rsid w:val="008659A8"/>
    <w:rsid w:val="008D5A47"/>
    <w:rsid w:val="0092347E"/>
    <w:rsid w:val="00940D10"/>
    <w:rsid w:val="00962749"/>
    <w:rsid w:val="00995A62"/>
    <w:rsid w:val="00A22B47"/>
    <w:rsid w:val="00A84643"/>
    <w:rsid w:val="00AA39AE"/>
    <w:rsid w:val="00AB21FF"/>
    <w:rsid w:val="00B32EF4"/>
    <w:rsid w:val="00C16ECD"/>
    <w:rsid w:val="00C358D4"/>
    <w:rsid w:val="00C86D58"/>
    <w:rsid w:val="00D10E94"/>
    <w:rsid w:val="00D11132"/>
    <w:rsid w:val="00D3768F"/>
    <w:rsid w:val="00D459D1"/>
    <w:rsid w:val="00D46FE0"/>
    <w:rsid w:val="00D54007"/>
    <w:rsid w:val="00D76A26"/>
    <w:rsid w:val="00D8534D"/>
    <w:rsid w:val="00E45FF6"/>
    <w:rsid w:val="00EF5359"/>
    <w:rsid w:val="00F05864"/>
    <w:rsid w:val="00F21794"/>
    <w:rsid w:val="00F55B60"/>
    <w:rsid w:val="00FB6648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2025-02-18T08:45:00Z</cp:lastPrinted>
  <dcterms:created xsi:type="dcterms:W3CDTF">2025-02-18T08:45:00Z</dcterms:created>
  <dcterms:modified xsi:type="dcterms:W3CDTF">2025-02-18T08:45:00Z</dcterms:modified>
</cp:coreProperties>
</file>