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9" w:rsidRDefault="007E3C1E" w:rsidP="00961D58">
      <w:pPr>
        <w:jc w:val="right"/>
        <w:rPr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8372A4D" wp14:editId="375E9148">
            <wp:simplePos x="0" y="0"/>
            <wp:positionH relativeFrom="column">
              <wp:posOffset>2755900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BB7E5E" w:rsidRPr="0021494F" w:rsidRDefault="00961D58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18.03.2024  № 230</w:t>
      </w:r>
    </w:p>
    <w:p w:rsidR="00A329CA" w:rsidRDefault="00A329CA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BB7E5E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923274" w:rsidRPr="0021494F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BA22D5" w:rsidP="00961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</w:t>
      </w:r>
      <w:proofErr w:type="gramStart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утвержденным постановлением Администрации Гаврилов-Ямского муниципального района от 07.09.2021 №751,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BE7E73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E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</w:t>
      </w:r>
      <w:proofErr w:type="gramStart"/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на 2022-2026 годы, утвержденную постановлением Администрации Гаврилов-Ямского муниципального района от 10.01.2022 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83743A" w:rsidRPr="00F117BC" w:rsidRDefault="0083743A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заместителя Главы Администрации </w:t>
      </w:r>
      <w:proofErr w:type="gramStart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BB7E5E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685" w:rsidRDefault="00E26685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728" w:rsidRDefault="00480728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</w:t>
      </w: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480728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49B0" w:rsidRDefault="00BB7E5E" w:rsidP="00480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4807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48072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80728">
        <w:rPr>
          <w:rFonts w:ascii="Times New Roman" w:eastAsia="Times New Roman" w:hAnsi="Times New Roman"/>
          <w:sz w:val="28"/>
          <w:szCs w:val="28"/>
          <w:lang w:eastAsia="ar-SA"/>
        </w:rPr>
        <w:t>Забаев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563813" w:rsidRDefault="00E26685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813" w:rsidRDefault="00563813" w:rsidP="00BA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D58" w:rsidRDefault="00E26685" w:rsidP="00961D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0F6D" w:rsidRPr="00827927">
        <w:rPr>
          <w:rFonts w:ascii="Times New Roman" w:hAnsi="Times New Roman"/>
          <w:sz w:val="24"/>
          <w:szCs w:val="24"/>
        </w:rPr>
        <w:t>Приложение</w:t>
      </w:r>
      <w:r w:rsidR="00CD0F6D">
        <w:rPr>
          <w:rFonts w:ascii="Times New Roman" w:hAnsi="Times New Roman"/>
          <w:sz w:val="24"/>
          <w:szCs w:val="24"/>
        </w:rPr>
        <w:t xml:space="preserve"> </w:t>
      </w:r>
      <w:r w:rsidR="00CD0F6D" w:rsidRPr="008279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D0F6D" w:rsidRPr="00827927" w:rsidRDefault="00961D58" w:rsidP="00961D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D0F6D" w:rsidRPr="00827927">
        <w:rPr>
          <w:rFonts w:ascii="Times New Roman" w:hAnsi="Times New Roman"/>
          <w:sz w:val="24"/>
          <w:szCs w:val="24"/>
        </w:rPr>
        <w:t>дминистрации</w:t>
      </w:r>
      <w:r w:rsidR="00A32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9CA"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CD0F6D" w:rsidRPr="00827927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>муниципального района</w:t>
      </w:r>
    </w:p>
    <w:p w:rsidR="00CD0F6D" w:rsidRPr="00827927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</w:t>
      </w:r>
      <w:r w:rsidR="00961D58">
        <w:rPr>
          <w:rFonts w:ascii="Times New Roman" w:hAnsi="Times New Roman"/>
          <w:sz w:val="24"/>
          <w:szCs w:val="24"/>
        </w:rPr>
        <w:t>18.03.2024  № 230</w:t>
      </w:r>
    </w:p>
    <w:p w:rsidR="00CD0F6D" w:rsidRPr="00827927" w:rsidRDefault="00CD0F6D" w:rsidP="00CD0F6D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>МУНИЦИПАЛЬНАЯ ПРОГРАММА ГАВРИЛОВ-ЯМСКОГО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854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855BE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B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23 827 885,34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lastRenderedPageBreak/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1 661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1 055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 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086</w:t>
            </w:r>
            <w:r w:rsidR="001B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000,0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>год - 1 256 000,0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2025  год-     798 000,0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D0F6D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-обеспечение населения Гаврилов-Ямского муниципального района  питьевой водой, соответствующей требованиям безопасности и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Гаврилов-Ямского муниципального района»  на 2022-2025 годы и «Развитие водоснабжения, водоотведения и очистки сточных вод Гаврилов-Ямского муниципального района» на 2022-2025 годы (далее - Программа), то возможны следующие </w:t>
      </w:r>
      <w:r w:rsidRPr="009F55F6">
        <w:rPr>
          <w:rFonts w:ascii="Times New Roman" w:hAnsi="Times New Roman"/>
          <w:sz w:val="28"/>
          <w:szCs w:val="28"/>
        </w:rPr>
        <w:lastRenderedPageBreak/>
        <w:t>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Обеспечение   качественными   коммунальными   услугами   населения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является важнейшим направлением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социально-экономического развития Гаврилов-Ямского муниципального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8367E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8367E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8367E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Решение  Собрания представителей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«Об утверждении Стратегии социально-экономического развития Гаврилов-Ямского муниципального района до 2025 года» от 20.12.2018  № 164. </w:t>
      </w: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8367E5">
      <w:pPr>
        <w:widowControl w:val="0"/>
        <w:tabs>
          <w:tab w:val="left" w:pos="1074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Реализацию Муниципальной  программы, подпрограмм Муниципальной программы предполагается осуществлять на территории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 населению </w:t>
      </w:r>
      <w:proofErr w:type="gramStart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3B1864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064"/>
        <w:gridCol w:w="1027"/>
        <w:gridCol w:w="993"/>
      </w:tblGrid>
      <w:tr w:rsidR="008367E5" w:rsidRPr="00E43B2A" w:rsidTr="00961D58">
        <w:trPr>
          <w:trHeight w:val="66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961D58">
        <w:trPr>
          <w:jc w:val="right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961D58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961D58">
        <w:trPr>
          <w:jc w:val="right"/>
        </w:trPr>
        <w:tc>
          <w:tcPr>
            <w:tcW w:w="10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gramStart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8367E5" w:rsidRPr="00E43B2A" w:rsidTr="00961D58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961D58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6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27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961D58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переведенных котельных на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8367E5" w:rsidRPr="00E43B2A" w:rsidTr="00961D58">
        <w:trPr>
          <w:trHeight w:val="712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Подпрограмма 1:  МЦП  «Газификация и модернизация жилищно-коммунального хозяйства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1058"/>
      </w:tblGrid>
      <w:tr w:rsidR="008367E5" w:rsidRPr="007A3E8F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8367E5">
        <w:trPr>
          <w:trHeight w:val="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</w:t>
            </w:r>
            <w:r w:rsidRPr="007A3E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газифицированных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8367E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8367E5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E2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380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70B3" w:rsidRDefault="008270B3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C23D0E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1030"/>
      </w:tblGrid>
      <w:tr w:rsidR="008367E5" w:rsidRPr="003B2000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8367E5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1B171F">
        <w:rPr>
          <w:rFonts w:ascii="Times New Roman" w:eastAsia="Times New Roman" w:hAnsi="Times New Roman"/>
          <w:sz w:val="24"/>
          <w:szCs w:val="24"/>
        </w:rPr>
        <w:t xml:space="preserve">МЦП «Обеспечение деятельности муниципального казенного учреждения «жилищно-коммунального хозяйства и строительства </w:t>
      </w:r>
      <w:proofErr w:type="gramStart"/>
      <w:r w:rsidRPr="001B171F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1B171F">
        <w:rPr>
          <w:rFonts w:ascii="Times New Roman" w:eastAsia="Times New Roman" w:hAnsi="Times New Roman"/>
          <w:sz w:val="24"/>
          <w:szCs w:val="24"/>
        </w:rPr>
        <w:t xml:space="preserve"> района» на 2023-2026 годы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961D58">
        <w:trPr>
          <w:trHeight w:val="667"/>
          <w:jc w:val="right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961D58">
        <w:trPr>
          <w:trHeight w:val="928"/>
          <w:jc w:val="right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961D58">
        <w:trPr>
          <w:jc w:val="right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961D58">
        <w:trPr>
          <w:gridAfter w:val="1"/>
          <w:wAfter w:w="10" w:type="dxa"/>
          <w:jc w:val="right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961D58">
        <w:trPr>
          <w:gridAfter w:val="1"/>
          <w:wAfter w:w="10" w:type="dxa"/>
          <w:trHeight w:val="299"/>
          <w:jc w:val="right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27927" w:rsidRPr="008367E5" w:rsidRDefault="0015028D" w:rsidP="00827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0"/>
        <w:gridCol w:w="8"/>
        <w:gridCol w:w="1264"/>
        <w:gridCol w:w="156"/>
        <w:gridCol w:w="1262"/>
        <w:gridCol w:w="301"/>
        <w:gridCol w:w="1420"/>
        <w:gridCol w:w="142"/>
        <w:gridCol w:w="1275"/>
        <w:gridCol w:w="104"/>
        <w:gridCol w:w="12"/>
        <w:gridCol w:w="8"/>
        <w:gridCol w:w="18"/>
        <w:gridCol w:w="36"/>
        <w:gridCol w:w="956"/>
      </w:tblGrid>
      <w:tr w:rsidR="0051453F" w:rsidRPr="00827927" w:rsidTr="00855F30">
        <w:trPr>
          <w:trHeight w:val="6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855F30"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6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6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13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2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rPr>
          <w:trHeight w:val="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855F30">
        <w:trPr>
          <w:trHeight w:val="76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CF6998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CF6998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855F30">
        <w:tc>
          <w:tcPr>
            <w:tcW w:w="10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3E4C80">
            <w:pPr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E32A87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87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855F30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855F30">
              <w:rPr>
                <w:rFonts w:ascii="Times New Roman" w:hAnsi="Times New Roman"/>
                <w:sz w:val="24"/>
                <w:szCs w:val="24"/>
              </w:rPr>
              <w:t>23827885,34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C52101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16903885,34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6 924 000,00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855F30">
        <w:trPr>
          <w:trHeight w:val="1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855F3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8270B3" w:rsidRDefault="000D47BE" w:rsidP="008270B3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 xml:space="preserve">«Газификация и модернизация жилищно-коммунального хозяйства </w:t>
      </w:r>
      <w:proofErr w:type="gramStart"/>
      <w:r w:rsidRPr="000D47BE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0D47BE">
        <w:rPr>
          <w:rFonts w:ascii="Times New Roman" w:hAnsi="Times New Roman"/>
          <w:b/>
          <w:sz w:val="26"/>
          <w:szCs w:val="26"/>
        </w:rPr>
        <w:t xml:space="preserve">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6544DF" w:rsidP="008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DF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2-49-80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установка современных и экологических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961D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lastRenderedPageBreak/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762EE6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62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00DD2">
              <w:t xml:space="preserve"> </w:t>
            </w:r>
            <w:r w:rsidR="00800DD2" w:rsidRPr="00800DD2">
              <w:rPr>
                <w:rFonts w:ascii="Times New Roman" w:hAnsi="Times New Roman"/>
                <w:spacing w:val="2"/>
                <w:sz w:val="24"/>
                <w:szCs w:val="24"/>
              </w:rPr>
              <w:t>отдел ЖКХ и благоустройства</w:t>
            </w:r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Коромыслово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2235A5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Заречье,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lastRenderedPageBreak/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961D58">
        <w:trPr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  Давыдова Ж.А., тел.: 8 (48534) 2-49-80</w:t>
            </w:r>
          </w:p>
        </w:tc>
      </w:tr>
      <w:tr w:rsidR="005A4DAA" w:rsidRPr="005A4DAA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961D58">
        <w:trPr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Давыдова Ж.А., тел. (48534) 2-49-80</w:t>
            </w:r>
          </w:p>
        </w:tc>
      </w:tr>
      <w:tr w:rsidR="005A4DAA" w:rsidRPr="005A4DAA" w:rsidTr="00961D58">
        <w:trPr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A4DAA" w:rsidRPr="005A4DAA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961D58">
        <w:trPr>
          <w:trHeight w:val="1617"/>
          <w:jc w:val="right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 w:rsidR="00B70234" w:rsidRPr="00CD0F6D">
              <w:rPr>
                <w:rFonts w:ascii="Times New Roman" w:hAnsi="Times New Roman"/>
                <w:sz w:val="24"/>
                <w:szCs w:val="24"/>
              </w:rPr>
              <w:t>2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>4</w:t>
            </w:r>
            <w:r w:rsidR="000E4647" w:rsidRPr="00CD0F6D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CD0F6D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405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257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B93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961D58">
        <w:trPr>
          <w:trHeight w:val="982"/>
          <w:jc w:val="right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961D58">
        <w:trPr>
          <w:trHeight w:val="1178"/>
          <w:jc w:val="right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405000,0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257000,0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1 082 556,30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405 000,0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257 000,0</w:t>
            </w:r>
          </w:p>
          <w:p w:rsidR="00202F9A" w:rsidRPr="009A1398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1 082 556,3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961D58">
        <w:trPr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0F202C" w:rsidRPr="000F202C" w:rsidRDefault="00762EE6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тел.: 8 (48534) 2-49-80</w:t>
            </w:r>
          </w:p>
        </w:tc>
      </w:tr>
      <w:tr w:rsidR="000F202C" w:rsidRPr="000F202C" w:rsidTr="00961D58">
        <w:trPr>
          <w:trHeight w:val="870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F202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961D58">
        <w:trPr>
          <w:trHeight w:val="840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961D58">
        <w:trPr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              Давыдова Ж.А., тел. (48534) 2-49-80</w:t>
            </w:r>
          </w:p>
        </w:tc>
      </w:tr>
      <w:tr w:rsidR="000F202C" w:rsidRPr="000F202C" w:rsidTr="00961D58">
        <w:trPr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F202C" w:rsidRPr="000F202C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961D58">
        <w:trPr>
          <w:trHeight w:val="1617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–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10 086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- 1 256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  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5BC3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F202C" w:rsidRPr="000F202C" w:rsidTr="00961D58">
        <w:trPr>
          <w:trHeight w:val="982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муниципального района.  </w:t>
            </w:r>
          </w:p>
        </w:tc>
      </w:tr>
      <w:tr w:rsidR="000F202C" w:rsidRPr="000F202C" w:rsidTr="00961D58">
        <w:trPr>
          <w:trHeight w:val="251"/>
          <w:jc w:val="right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961D58">
      <w:pPr>
        <w:spacing w:before="30" w:after="3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961D58">
        <w:trPr>
          <w:trHeight w:val="1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961D5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961D58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798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  <w:p w:rsidR="0012404C" w:rsidRPr="009A1398" w:rsidRDefault="003A7FE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78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961D58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F76C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  798000,0</w:t>
            </w:r>
          </w:p>
          <w:p w:rsidR="0012404C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F76C8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083B8B" w:rsidRPr="009F76C8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12404C" w:rsidRDefault="00083B8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798000,0</w:t>
            </w:r>
            <w:r w:rsidR="00961A67"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04C" w:rsidRPr="009A1398" w:rsidRDefault="0012404C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3A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762EE6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61A67" w:rsidRPr="009A1398" w:rsidTr="00961D58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798000,0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124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B5B4D" w:rsidRPr="001B5B4D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  798000,0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тел.: 8 (48534) 2-49-80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62EE6" w:rsidRPr="00762EE6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762EE6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>Давыдова Ж.А., тел. (48534) 2-49-80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7C3D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62EE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64C8A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961D58">
        <w:trPr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2-49-80</w:t>
            </w:r>
          </w:p>
        </w:tc>
      </w:tr>
      <w:tr w:rsidR="007425F1" w:rsidRPr="00BC1417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961D58">
        <w:trPr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 (48534) 2-49-80</w:t>
            </w:r>
          </w:p>
        </w:tc>
      </w:tr>
      <w:tr w:rsidR="007425F1" w:rsidRPr="00BC1417" w:rsidTr="00961D58">
        <w:trPr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425F1" w:rsidRPr="00BC1417" w:rsidTr="00961D58">
        <w:trPr>
          <w:trHeight w:val="185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961D58">
        <w:trPr>
          <w:trHeight w:val="1617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0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961D58">
        <w:trPr>
          <w:trHeight w:val="982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961D58">
        <w:trPr>
          <w:trHeight w:val="1178"/>
          <w:jc w:val="right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2E3435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DE7495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2E3435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7425F1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6A48A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64C8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64C8A">
              <w:rPr>
                <w:rFonts w:ascii="Times New Roman" w:hAnsi="Times New Roman"/>
                <w:sz w:val="24"/>
                <w:szCs w:val="24"/>
              </w:rPr>
              <w:t xml:space="preserve"> МР, </w:t>
            </w:r>
            <w:proofErr w:type="spellStart"/>
            <w:r w:rsidRPr="00B64C8A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425F1" w:rsidRPr="007425F1" w:rsidTr="002E3435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 УЖКХКСиП</w:t>
            </w:r>
          </w:p>
        </w:tc>
      </w:tr>
      <w:tr w:rsidR="007425F1" w:rsidRPr="007425F1" w:rsidTr="002E3435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17115" w:rsidRPr="007425F1" w:rsidRDefault="00D055F8" w:rsidP="00576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D055F8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E27D3" w:rsidRPr="007425F1" w:rsidRDefault="00CE27D3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7425F1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7" w:rsidRDefault="00FD6747">
      <w:pPr>
        <w:spacing w:after="0" w:line="240" w:lineRule="auto"/>
      </w:pPr>
      <w:r>
        <w:separator/>
      </w:r>
    </w:p>
  </w:endnote>
  <w:endnote w:type="continuationSeparator" w:id="0">
    <w:p w:rsidR="00FD6747" w:rsidRDefault="00FD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7" w:rsidRDefault="00FD6747">
      <w:pPr>
        <w:spacing w:after="0" w:line="240" w:lineRule="auto"/>
      </w:pPr>
      <w:r>
        <w:separator/>
      </w:r>
    </w:p>
  </w:footnote>
  <w:footnote w:type="continuationSeparator" w:id="0">
    <w:p w:rsidR="00FD6747" w:rsidRDefault="00FD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80E"/>
    <w:rsid w:val="00207DA8"/>
    <w:rsid w:val="00210731"/>
    <w:rsid w:val="00210F95"/>
    <w:rsid w:val="00211158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5834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51F7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728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4D22"/>
    <w:rsid w:val="004957EC"/>
    <w:rsid w:val="00495BF7"/>
    <w:rsid w:val="00496C70"/>
    <w:rsid w:val="004A1AD4"/>
    <w:rsid w:val="004A37A1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44DF"/>
    <w:rsid w:val="00656D6D"/>
    <w:rsid w:val="006575E1"/>
    <w:rsid w:val="0066039A"/>
    <w:rsid w:val="006612AB"/>
    <w:rsid w:val="006612FB"/>
    <w:rsid w:val="00663073"/>
    <w:rsid w:val="00663C08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61DB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1D58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560"/>
    <w:rsid w:val="00A827D7"/>
    <w:rsid w:val="00A853FB"/>
    <w:rsid w:val="00A85C6F"/>
    <w:rsid w:val="00A877B0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4E6D"/>
    <w:rsid w:val="00AD59E8"/>
    <w:rsid w:val="00AD5E56"/>
    <w:rsid w:val="00AD77AD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32AAE"/>
    <w:rsid w:val="00B3426D"/>
    <w:rsid w:val="00B34A97"/>
    <w:rsid w:val="00B360E2"/>
    <w:rsid w:val="00B374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5221"/>
    <w:rsid w:val="00D055F8"/>
    <w:rsid w:val="00D06D2C"/>
    <w:rsid w:val="00D113AA"/>
    <w:rsid w:val="00D11CCB"/>
    <w:rsid w:val="00D13F73"/>
    <w:rsid w:val="00D14DCE"/>
    <w:rsid w:val="00D157C7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32E7"/>
    <w:rsid w:val="00DE4155"/>
    <w:rsid w:val="00DE7495"/>
    <w:rsid w:val="00DF0ACF"/>
    <w:rsid w:val="00DF1391"/>
    <w:rsid w:val="00DF16AB"/>
    <w:rsid w:val="00DF2045"/>
    <w:rsid w:val="00DF2984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769E"/>
    <w:rsid w:val="00F37AB5"/>
    <w:rsid w:val="00F415E8"/>
    <w:rsid w:val="00F417F5"/>
    <w:rsid w:val="00F4217F"/>
    <w:rsid w:val="00F42321"/>
    <w:rsid w:val="00F42E0A"/>
    <w:rsid w:val="00F43AC4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747"/>
    <w:rsid w:val="00FD685A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6CAD-A9C9-498F-9B7C-566A5C5D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8574</Words>
  <Characters>48877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2024-03-18T11:27:00Z</cp:lastPrinted>
  <dcterms:created xsi:type="dcterms:W3CDTF">2024-03-18T11:26:00Z</dcterms:created>
  <dcterms:modified xsi:type="dcterms:W3CDTF">2024-03-18T11:28:00Z</dcterms:modified>
</cp:coreProperties>
</file>