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924E0B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924E0B">
        <w:rPr>
          <w:rFonts w:ascii="Times New Roman" w:hAnsi="Times New Roman" w:cs="Times New Roman"/>
          <w:sz w:val="28"/>
          <w:szCs w:val="28"/>
        </w:rPr>
        <w:t>г. Гаврилов-</w:t>
      </w:r>
      <w:r w:rsidR="00924E0B" w:rsidRPr="00963E77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E77" w:rsidRPr="00963E77">
        <w:rPr>
          <w:rFonts w:ascii="Times New Roman" w:hAnsi="Times New Roman" w:cs="Times New Roman"/>
          <w:b/>
          <w:sz w:val="28"/>
          <w:szCs w:val="28"/>
        </w:rPr>
        <w:t>13 июня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924E0B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0B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516174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 xml:space="preserve">23 Положения о бюджетном процессе в </w:t>
      </w:r>
      <w:proofErr w:type="spellStart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>Шопшинском</w:t>
      </w:r>
      <w:proofErr w:type="spellEnd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Шопшинского сельского поселения от 20.11.2013г. № 154 (в действ</w:t>
      </w:r>
      <w:proofErr w:type="gramStart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87A14" w:rsidRPr="00D87A14">
        <w:rPr>
          <w:rFonts w:ascii="Times New Roman" w:eastAsia="Times New Roman" w:hAnsi="Times New Roman" w:cs="Times New Roman"/>
          <w:sz w:val="28"/>
          <w:szCs w:val="28"/>
        </w:rPr>
        <w:t>едакции)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, Стандарта внешнего муниципального финансового </w:t>
      </w:r>
      <w:proofErr w:type="gramStart"/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контроля СФК 04 «Внешняя проверка годового отчета об исполнении    бюджета сельского поселения за отчетный финансовый год», </w:t>
      </w:r>
      <w:r w:rsidR="006077CC">
        <w:rPr>
          <w:rFonts w:ascii="Times New Roman" w:eastAsia="Times New Roman" w:hAnsi="Times New Roman" w:cs="Times New Roman"/>
          <w:sz w:val="28"/>
          <w:szCs w:val="28"/>
        </w:rPr>
        <w:t xml:space="preserve">п.3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6077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>счетная комиссия) на 2019 год</w:t>
      </w:r>
      <w:r w:rsidR="00516174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</w:t>
      </w:r>
      <w:r w:rsidR="00D87A14" w:rsidRPr="00D87A14">
        <w:rPr>
          <w:rFonts w:ascii="Times New Roman" w:eastAsia="Calibri" w:hAnsi="Times New Roman" w:cs="Times New Roman"/>
          <w:sz w:val="28"/>
          <w:szCs w:val="28"/>
          <w:lang w:eastAsia="en-US"/>
        </w:rPr>
        <w:t>на проведение проверки № 4 от 30.03.2019 г., выданное Председателем Контрольно-счетной комиссии Гаврилов-Ямского муниципального района</w:t>
      </w:r>
      <w:r w:rsidR="006077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D87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7</w:t>
      </w:r>
      <w:proofErr w:type="gramEnd"/>
      <w:r w:rsidR="00D87A14" w:rsidRPr="00D87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30.03.2019 г. «О проведении проверки».</w:t>
      </w:r>
    </w:p>
    <w:p w:rsidR="00361530" w:rsidRPr="00361530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16174" w:rsidRPr="00053334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516174" w:rsidRPr="0042418E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2018 год.</w:t>
      </w:r>
    </w:p>
    <w:p w:rsidR="0042418E" w:rsidRPr="0042418E" w:rsidRDefault="0042418E" w:rsidP="0042418E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Шопшинского сельского поселения «О бюджете Шопшинского сельского поселения на 2018 год и на плановый период до 2019 и 2020 годов» 22.12.2017 № 138 (с изменениями),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D87A1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7A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51617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105E7B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полнота бюджетной отчетности и ее соответствие требованиям нормативных правовых актов;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516174">
        <w:tc>
          <w:tcPr>
            <w:tcW w:w="1809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2C01D4" w:rsidRDefault="00516174" w:rsidP="00D87A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D87A14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D87A14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04</w:t>
            </w:r>
            <w:r w:rsidR="00361530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.04</w:t>
            </w:r>
            <w:r w:rsidR="00645DC2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.2019г</w:t>
            </w:r>
            <w:r w:rsidR="00500F0A" w:rsidRPr="002C01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A00246" w:rsidP="0092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6">
              <w:rPr>
                <w:rFonts w:ascii="Times New Roman" w:hAnsi="Times New Roman" w:cs="Times New Roman"/>
                <w:sz w:val="24"/>
                <w:szCs w:val="24"/>
              </w:rPr>
              <w:t>19 172,6</w:t>
            </w:r>
            <w:r w:rsidR="00924E0B" w:rsidRPr="0092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2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92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92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924E0B" w:rsidRPr="00924E0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6077CC" w:rsidRPr="002C01D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D656B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D656B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5666D5"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776CC1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CC" w:rsidRPr="006077CC" w:rsidRDefault="002C01D4" w:rsidP="0077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077CC" w:rsidRPr="0060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77CC" w:rsidRPr="006077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FD08C3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01D4" w:rsidRPr="002C01D4" w:rsidRDefault="002C01D4" w:rsidP="002C01D4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D4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п.4 Инструкции №191н</w:t>
            </w:r>
            <w:r w:rsidRPr="002C01D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Администрации Шопшинского сельского поселения представлена </w:t>
            </w:r>
            <w:r w:rsidRPr="002C01D4">
              <w:rPr>
                <w:rFonts w:ascii="Times New Roman" w:hAnsi="Times New Roman" w:cs="Times New Roman"/>
                <w:b/>
                <w:sz w:val="24"/>
                <w:szCs w:val="24"/>
              </w:rPr>
              <w:t>в не пронумерованном виде</w:t>
            </w:r>
            <w:r w:rsidRPr="002C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77" w:rsidRPr="002C01D4" w:rsidRDefault="00D87A14" w:rsidP="002C01D4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нарушение п.159 Инструкции №191н в таблице № 7 </w:t>
            </w:r>
            <w:r w:rsidRPr="002C0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«Сведения о результатах внешнего государственного (муниципального) финансового контроля»</w:t>
            </w:r>
            <w:r w:rsidRPr="002C0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C0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пояснительной записки раздела 5 «Прочие вопросы деятельности субъекта бюджетной отчетности» </w:t>
            </w:r>
            <w:r w:rsidRPr="002C0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отражена информация</w:t>
            </w:r>
            <w:r w:rsidRPr="002C0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характеризующая результаты проведенных в отчетном периоде мероприятий по внешнему государственному (муниципальному) финансовому контролю</w:t>
            </w:r>
            <w:r w:rsidRPr="002C0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D87A14" w:rsidRPr="00D87A14" w:rsidRDefault="00776CC1" w:rsidP="00D87A1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7A14"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</w:t>
            </w:r>
            <w:r w:rsidR="00D87A14" w:rsidRPr="00D87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доходной части</w:t>
            </w:r>
            <w:r w:rsidR="00D87A14"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за 2018 год составило 20 477,9 тыс. рублей или 102,9 % от плановых назначений.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Основными источниками поступлений в бюджет поселения стали  </w:t>
            </w:r>
            <w:r w:rsidRPr="00D87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- 65,6 % от всех доходов бюджета или 13 431,6 тыс. рублей, что составляет 99,9 % от плановых назначений. 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Доля </w:t>
            </w:r>
            <w:r w:rsidRPr="00D87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налоговых и неналоговых</w:t>
            </w: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доходов составила  -  34,4 % от всех доходов бюджета или  7 046,3 тыс. рублей, что составляет  109,2 % от плановых назначений. 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 целом поступление доходов поселения по сравнению с аналогичным периодом 2017 года увеличилось  на 3 229,6 тыс. рублей или на 18,7 %.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Показатели налоговых доходов увеличились на 1 516,9 тыс. рублей или на 28,9 %. 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Неналоговые доходы значительно увеличились по сравнению с аналогичными показателями прошлого года на 39,0 тыс. рублей или на 16,4 %. </w:t>
            </w:r>
          </w:p>
          <w:p w:rsidR="00D87A14" w:rsidRPr="00D87A14" w:rsidRDefault="00D87A14" w:rsidP="00361530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Показатели  безвозмездных поступлений  увеличились на 14,2 % или на 1 673,6 тыс. рублей.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D87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Расходная часть</w:t>
            </w: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 сельского поселения в 2018 году установлена Решением о бюджете (в последней редакции) в сумме 19 770,6 тыс. рублей, исполнена в сумме 19 172,6 тыс. рублей, что составило 97,0 % плановых назначений.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В сравнении с 2017 годом расходы бюджета поселения увеличились  на 841,5 тыс. рублей или на  4,6 %.</w:t>
            </w:r>
          </w:p>
          <w:p w:rsidR="00E9405D" w:rsidRPr="00361530" w:rsidRDefault="00D87A14" w:rsidP="00E94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При этом бюджет поселения исполнен с </w:t>
            </w:r>
            <w:r w:rsidRPr="00D87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профицитом</w:t>
            </w: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размере 1 305,3 тыс. рублей.</w:t>
            </w: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D87A14" w:rsidRPr="00B00779" w:rsidRDefault="00DF6554" w:rsidP="00D87A1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14" w:rsidRPr="00B007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="00D87A14" w:rsidRPr="00B0077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="00D87A14" w:rsidRPr="00B007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01.01.2018 года  составляла – 3 228,8 тыс. </w:t>
            </w:r>
            <w:r w:rsidR="00D87A14" w:rsidRPr="00B00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D87A14" w:rsidRPr="00B007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01.01.2019 года составила – 2 133,6 тыс.</w:t>
            </w:r>
            <w:r w:rsidR="00D87A14" w:rsidRPr="00B00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7A14" w:rsidRPr="00B007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D87A14" w:rsidRPr="00B00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</w:t>
            </w:r>
            <w:r w:rsidR="00D87A14" w:rsidRPr="00B00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соответствует показателям дебиторской задолженности, согласно ф.0503169. </w:t>
            </w:r>
          </w:p>
          <w:p w:rsidR="00D87A14" w:rsidRPr="00D87A14" w:rsidRDefault="00D87A14" w:rsidP="00D87A1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Имеется дебиторская задолженность с просроченным сроком исполнения в размере 2 110,9 тыс. рублей. </w:t>
            </w:r>
          </w:p>
          <w:p w:rsidR="00D87A14" w:rsidRPr="00D87A14" w:rsidRDefault="00D87A14" w:rsidP="00D87A1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87A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D87A1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D87A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01.01.2018 года составила 2 238,6 тыс. рублей на 01.01.2019 года – 2 244,9 тыс. </w:t>
            </w: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D87A14" w:rsidRPr="00D87A14" w:rsidRDefault="00D87A14" w:rsidP="00D87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E117FE" w:rsidRPr="00B00779" w:rsidRDefault="00D87A14" w:rsidP="002C01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7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2C0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7A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Сравнительный анализ показателей дебиторской и кредиторской задолженности по состоянию на 01.01.2018 и 01.01.2019 года показал, что дебиторская задолженность снизилась на 1 095,2 тыс. рублей или на 33,9 %, кредиторская задолженность увеличилась на 6,3 тыс. рублей или на 0,3 %.</w:t>
            </w: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B00779" w:rsidRPr="00B00779" w:rsidRDefault="00B00779" w:rsidP="00B0077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Представленная Администрацией Шопшинского сельского поселения бюджетная отчётность за 2018 год по составу, структуре и заполнению (содержанию) соответствует требованиям ст. 264.1. Бюджетного кодекса Российской Федерации, Инструкции  № 191 н.</w:t>
            </w:r>
          </w:p>
          <w:p w:rsidR="00B00779" w:rsidRPr="00B00779" w:rsidRDefault="00B00779" w:rsidP="00B0077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00779" w:rsidRDefault="00B00779" w:rsidP="00B0077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нарушения </w:t>
            </w:r>
            <w:r w:rsidRPr="00F070B2">
              <w:rPr>
                <w:rFonts w:ascii="Times New Roman" w:hAnsi="Times New Roman" w:cs="Times New Roman"/>
                <w:sz w:val="24"/>
                <w:szCs w:val="24"/>
              </w:rPr>
              <w:t>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(п.4, п.159).</w:t>
            </w:r>
          </w:p>
          <w:p w:rsidR="007C0D2A" w:rsidRPr="00B00779" w:rsidRDefault="00B00779" w:rsidP="00B0077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отчётность за 2018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9255B7" w:rsidTr="00CF2004">
        <w:tc>
          <w:tcPr>
            <w:tcW w:w="6058" w:type="dxa"/>
            <w:gridSpan w:val="5"/>
          </w:tcPr>
          <w:p w:rsidR="00516174" w:rsidRPr="00EF6F59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105E7B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924E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24E0B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24E0B" w:rsidRPr="00924E0B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924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E0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AF5BCB" w:rsidRDefault="00963E77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45 от 13.06.2019 г.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24E0B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24E0B" w:rsidRPr="00924E0B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924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E0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AF5BCB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46 от 13.06.2019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9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BA" w:rsidRDefault="00FB0BBA" w:rsidP="004110DA">
      <w:pPr>
        <w:spacing w:after="0" w:line="240" w:lineRule="auto"/>
      </w:pPr>
      <w:r>
        <w:separator/>
      </w:r>
    </w:p>
  </w:endnote>
  <w:endnote w:type="continuationSeparator" w:id="0">
    <w:p w:rsidR="00FB0BBA" w:rsidRDefault="00FB0BB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C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BA" w:rsidRDefault="00FB0BBA" w:rsidP="004110DA">
      <w:pPr>
        <w:spacing w:after="0" w:line="240" w:lineRule="auto"/>
      </w:pPr>
      <w:r>
        <w:separator/>
      </w:r>
    </w:p>
  </w:footnote>
  <w:footnote w:type="continuationSeparator" w:id="0">
    <w:p w:rsidR="00FB0BBA" w:rsidRDefault="00FB0BBA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6615-6A86-46AF-9A8B-2BDA879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User</cp:lastModifiedBy>
  <cp:revision>16</cp:revision>
  <cp:lastPrinted>2019-06-14T07:20:00Z</cp:lastPrinted>
  <dcterms:created xsi:type="dcterms:W3CDTF">2019-06-06T07:43:00Z</dcterms:created>
  <dcterms:modified xsi:type="dcterms:W3CDTF">2019-06-14T07:39:00Z</dcterms:modified>
</cp:coreProperties>
</file>