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2014-201</w:t>
      </w:r>
      <w:r w:rsidR="001410C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1410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398"/>
        <w:gridCol w:w="51"/>
        <w:gridCol w:w="1465"/>
        <w:gridCol w:w="43"/>
        <w:gridCol w:w="1134"/>
        <w:gridCol w:w="82"/>
        <w:gridCol w:w="1192"/>
        <w:gridCol w:w="66"/>
        <w:gridCol w:w="1352"/>
        <w:gridCol w:w="1134"/>
        <w:gridCol w:w="141"/>
        <w:gridCol w:w="146"/>
        <w:gridCol w:w="2693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6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1410C5">
        <w:tc>
          <w:tcPr>
            <w:tcW w:w="876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7" w:type="dxa"/>
            <w:gridSpan w:val="13"/>
          </w:tcPr>
          <w:p w:rsidR="00BA00F5" w:rsidRPr="002E7E9D" w:rsidRDefault="00BA00F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BA00F5" w:rsidRPr="00186A07" w:rsidTr="001410C5">
        <w:tc>
          <w:tcPr>
            <w:tcW w:w="876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7" w:type="dxa"/>
            <w:gridSpan w:val="13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2E7E9D" w:rsidRPr="00186A07" w:rsidTr="001410C5">
        <w:tc>
          <w:tcPr>
            <w:tcW w:w="876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1.1.1.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Строительство газораспределительных сетей в д. Шалаево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319,7-БМР</w:t>
            </w:r>
          </w:p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2324,0-ОБ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319,7-БМР</w:t>
            </w:r>
          </w:p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2324,0-ОБ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1.1.2.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38,8-БМР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38,8-БМР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1.1.3.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Строительство газораспределительных сетей в д. Коромыслово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12,3-БМР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1249,4-ОБ</w:t>
            </w:r>
          </w:p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12,3-БМР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1249,4-ОБ</w:t>
            </w:r>
          </w:p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1.1.4.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 xml:space="preserve">Строительство газораспределительных сетей в д. </w:t>
            </w:r>
            <w:proofErr w:type="spellStart"/>
            <w:r w:rsidRPr="001410C5">
              <w:rPr>
                <w:rFonts w:ascii="Times New Roman" w:hAnsi="Times New Roman" w:cs="Times New Roman"/>
                <w:sz w:val="20"/>
              </w:rPr>
              <w:t>Илькино</w:t>
            </w:r>
            <w:proofErr w:type="spellEnd"/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125,4-БМР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886,5-ОБ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125,4-БМР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1.1.5.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Строительство газораспределительных сетей в д. Хохлево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0,51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0,51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87,6-БМР</w:t>
            </w:r>
          </w:p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607,1-ОБ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87,6-БМР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1.1.6.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Строительство межпоселкового газопровода «Шопша-Шалаево»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982,1-БМР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947,4-БМР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все запланированные мероприятия выполнены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1.1.7.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Проектирование газораспределительных сетей «Плещеево – Нарядово»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 xml:space="preserve">ПСД, </w:t>
            </w:r>
            <w:proofErr w:type="gramStart"/>
            <w:r w:rsidRPr="001410C5">
              <w:rPr>
                <w:rFonts w:ascii="Times New Roman" w:eastAsia="Calibri" w:hAnsi="Times New Roman" w:cs="Times New Roman"/>
                <w:sz w:val="20"/>
              </w:rPr>
              <w:t>прошедшая</w:t>
            </w:r>
            <w:proofErr w:type="gramEnd"/>
            <w:r w:rsidRPr="001410C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lastRenderedPageBreak/>
              <w:t>гос. экспертизу</w:t>
            </w: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614,3-БМР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614,3-БМР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lastRenderedPageBreak/>
              <w:t>1.1.8.</w:t>
            </w:r>
          </w:p>
        </w:tc>
        <w:tc>
          <w:tcPr>
            <w:tcW w:w="4449" w:type="dxa"/>
            <w:gridSpan w:val="2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>Первичный пуск газа д. Поляна</w:t>
            </w:r>
          </w:p>
        </w:tc>
        <w:tc>
          <w:tcPr>
            <w:tcW w:w="1465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12,3-БМР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410C5">
              <w:rPr>
                <w:rFonts w:ascii="Times New Roman" w:hAnsi="Times New Roman" w:cs="Times New Roman"/>
                <w:sz w:val="20"/>
                <w:lang w:eastAsia="ru-RU"/>
              </w:rPr>
              <w:t>12,3-БМР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DB6BD4" w:rsidRPr="00186A07" w:rsidTr="001410C5">
        <w:tc>
          <w:tcPr>
            <w:tcW w:w="876" w:type="dxa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7" w:type="dxa"/>
            <w:gridSpan w:val="13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1.2.1.</w:t>
            </w:r>
          </w:p>
        </w:tc>
        <w:tc>
          <w:tcPr>
            <w:tcW w:w="4398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 xml:space="preserve">Строительство мини-котельной в </w:t>
            </w:r>
            <w:proofErr w:type="spellStart"/>
            <w:r w:rsidRPr="001410C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1410C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1410C5">
              <w:rPr>
                <w:rFonts w:ascii="Times New Roman" w:hAnsi="Times New Roman" w:cs="Times New Roman"/>
                <w:sz w:val="20"/>
              </w:rPr>
              <w:t>оляна</w:t>
            </w:r>
            <w:proofErr w:type="spellEnd"/>
            <w:r w:rsidRPr="001410C5">
              <w:rPr>
                <w:rFonts w:ascii="Times New Roman" w:hAnsi="Times New Roman" w:cs="Times New Roman"/>
                <w:sz w:val="20"/>
              </w:rPr>
              <w:t xml:space="preserve"> для Полянской ООШ и Полянского детского сада</w:t>
            </w:r>
          </w:p>
        </w:tc>
        <w:tc>
          <w:tcPr>
            <w:tcW w:w="15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Гкал/час</w:t>
            </w:r>
          </w:p>
        </w:tc>
        <w:tc>
          <w:tcPr>
            <w:tcW w:w="1134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0,34</w:t>
            </w:r>
          </w:p>
        </w:tc>
        <w:tc>
          <w:tcPr>
            <w:tcW w:w="1274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0,34</w:t>
            </w: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4939,1-БМР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4939,1-БМР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1.2.2.</w:t>
            </w:r>
          </w:p>
        </w:tc>
        <w:tc>
          <w:tcPr>
            <w:tcW w:w="4398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 xml:space="preserve">Реконструкция котельной </w:t>
            </w:r>
            <w:proofErr w:type="gramStart"/>
            <w:r w:rsidRPr="001410C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410C5">
              <w:rPr>
                <w:rFonts w:ascii="Times New Roman" w:hAnsi="Times New Roman" w:cs="Times New Roman"/>
                <w:sz w:val="20"/>
              </w:rPr>
              <w:t xml:space="preserve"> с. Ильинское-Урусово</w:t>
            </w:r>
          </w:p>
        </w:tc>
        <w:tc>
          <w:tcPr>
            <w:tcW w:w="1559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Гкал/час</w:t>
            </w:r>
          </w:p>
        </w:tc>
        <w:tc>
          <w:tcPr>
            <w:tcW w:w="1134" w:type="dxa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4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6427,8-БМР</w:t>
            </w:r>
          </w:p>
        </w:tc>
        <w:tc>
          <w:tcPr>
            <w:tcW w:w="1421" w:type="dxa"/>
            <w:gridSpan w:val="3"/>
          </w:tcPr>
          <w:p w:rsidR="001410C5" w:rsidRPr="001410C5" w:rsidRDefault="001410C5" w:rsidP="0045771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bCs/>
                <w:sz w:val="20"/>
                <w:lang w:eastAsia="ru-RU"/>
              </w:rPr>
              <w:t>6426,9-БМР</w:t>
            </w:r>
          </w:p>
        </w:tc>
        <w:tc>
          <w:tcPr>
            <w:tcW w:w="2693" w:type="dxa"/>
          </w:tcPr>
          <w:p w:rsidR="001410C5" w:rsidRPr="001410C5" w:rsidRDefault="001410C5" w:rsidP="004577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7" w:type="dxa"/>
            <w:gridSpan w:val="13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97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gridSpan w:val="2"/>
          </w:tcPr>
          <w:p w:rsidR="00A77A6E" w:rsidRPr="00186A07" w:rsidRDefault="00DB6BD4" w:rsidP="0014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1410C5">
        <w:tc>
          <w:tcPr>
            <w:tcW w:w="876" w:type="dxa"/>
          </w:tcPr>
          <w:p w:rsidR="00DB6BD4" w:rsidRPr="00186A07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897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1410C5">
        <w:tc>
          <w:tcPr>
            <w:tcW w:w="876" w:type="dxa"/>
          </w:tcPr>
          <w:p w:rsidR="00EB5D4B" w:rsidRPr="00186A07" w:rsidRDefault="00EB5D4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gridSpan w:val="2"/>
          </w:tcPr>
          <w:p w:rsidR="00EB5D4B" w:rsidRPr="00EB5D4B" w:rsidRDefault="001410C5" w:rsidP="002867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артезианской скважины в д. Петраково</w:t>
            </w:r>
          </w:p>
        </w:tc>
        <w:tc>
          <w:tcPr>
            <w:tcW w:w="1465" w:type="dxa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gridSpan w:val="3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EB5D4B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EB5D4B" w:rsidRPr="00186A07" w:rsidRDefault="00642C33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1421" w:type="dxa"/>
            <w:gridSpan w:val="3"/>
          </w:tcPr>
          <w:p w:rsidR="00EB5D4B" w:rsidRPr="00186A07" w:rsidRDefault="00642C33" w:rsidP="001410C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49" w:type="dxa"/>
            <w:gridSpan w:val="2"/>
          </w:tcPr>
          <w:p w:rsidR="001410C5" w:rsidRDefault="001410C5" w:rsidP="001410C5">
            <w:pPr>
              <w:rPr>
                <w:rFonts w:ascii="Times New Roman" w:hAnsi="Times New Roman" w:cs="Times New Roman"/>
                <w:sz w:val="20"/>
              </w:rPr>
            </w:pPr>
            <w:r w:rsidRPr="001410C5">
              <w:rPr>
                <w:rFonts w:ascii="Times New Roman" w:hAnsi="Times New Roman" w:cs="Times New Roman"/>
                <w:sz w:val="20"/>
              </w:rPr>
              <w:t xml:space="preserve">Строительство артезианской скважины </w:t>
            </w:r>
            <w:proofErr w:type="gramStart"/>
            <w:r w:rsidRPr="001410C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410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с. Стогинское</w:t>
            </w:r>
          </w:p>
        </w:tc>
        <w:tc>
          <w:tcPr>
            <w:tcW w:w="1465" w:type="dxa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gridSpan w:val="3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1410C5" w:rsidRPr="00013534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300,0</w:t>
            </w:r>
          </w:p>
        </w:tc>
        <w:tc>
          <w:tcPr>
            <w:tcW w:w="1421" w:type="dxa"/>
            <w:gridSpan w:val="3"/>
          </w:tcPr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300,0</w:t>
            </w: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897" w:type="dxa"/>
            <w:gridSpan w:val="13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gridSpan w:val="2"/>
          </w:tcPr>
          <w:p w:rsidR="001410C5" w:rsidRPr="00EB5D4B" w:rsidRDefault="001410C5" w:rsidP="001410C5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897" w:type="dxa"/>
            <w:gridSpan w:val="13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449" w:type="dxa"/>
            <w:gridSpan w:val="2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8 ед.;</w:t>
            </w:r>
          </w:p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15 ед.</w:t>
            </w:r>
          </w:p>
        </w:tc>
        <w:tc>
          <w:tcPr>
            <w:tcW w:w="1258" w:type="dxa"/>
            <w:gridSpan w:val="2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8 ед.;</w:t>
            </w:r>
          </w:p>
          <w:p w:rsidR="001410C5" w:rsidRPr="00186A07" w:rsidRDefault="001410C5" w:rsidP="001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15 ед.</w:t>
            </w:r>
          </w:p>
        </w:tc>
        <w:tc>
          <w:tcPr>
            <w:tcW w:w="1352" w:type="dxa"/>
          </w:tcPr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938,9</w:t>
            </w:r>
          </w:p>
          <w:p w:rsidR="001410C5" w:rsidRPr="00186A07" w:rsidRDefault="001410C5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938,9</w:t>
            </w:r>
          </w:p>
          <w:p w:rsidR="001410C5" w:rsidRPr="00186A07" w:rsidRDefault="001410C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4449" w:type="dxa"/>
            <w:gridSpan w:val="2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11 ед.</w:t>
            </w:r>
          </w:p>
        </w:tc>
        <w:tc>
          <w:tcPr>
            <w:tcW w:w="1258" w:type="dxa"/>
            <w:gridSpan w:val="2"/>
          </w:tcPr>
          <w:p w:rsidR="001410C5" w:rsidRDefault="001410C5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11 ед.</w:t>
            </w:r>
          </w:p>
        </w:tc>
        <w:tc>
          <w:tcPr>
            <w:tcW w:w="1352" w:type="dxa"/>
          </w:tcPr>
          <w:p w:rsidR="001410C5" w:rsidRPr="009128BF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410C5" w:rsidRPr="00186A07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9128BF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410C5" w:rsidRPr="00186A07" w:rsidRDefault="001410C5" w:rsidP="0045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7" w:type="dxa"/>
            <w:gridSpan w:val="13"/>
          </w:tcPr>
          <w:p w:rsidR="001410C5" w:rsidRPr="00BA00F5" w:rsidRDefault="001410C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7" w:type="dxa"/>
            <w:gridSpan w:val="13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gridSpan w:val="2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субсидии на выполнение </w:t>
            </w:r>
            <w:r w:rsidRPr="00BA0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организации теплоснабжения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которым оказана поддержка</w:t>
            </w: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410C5" w:rsidRPr="009128BF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БМР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897" w:type="dxa"/>
            <w:gridSpan w:val="13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gridSpan w:val="2"/>
          </w:tcPr>
          <w:p w:rsidR="001410C5" w:rsidRDefault="001410C5" w:rsidP="0095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AF" w:rsidRPr="00186A07" w:rsidTr="003D39D1">
        <w:tc>
          <w:tcPr>
            <w:tcW w:w="876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97" w:type="dxa"/>
            <w:gridSpan w:val="13"/>
          </w:tcPr>
          <w:p w:rsidR="00951CAF" w:rsidRPr="00186A07" w:rsidRDefault="00951CAF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</w:tr>
      <w:tr w:rsidR="00951CAF" w:rsidRPr="00186A07" w:rsidTr="001410C5">
        <w:tc>
          <w:tcPr>
            <w:tcW w:w="876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951CAF" w:rsidRPr="00BA00F5" w:rsidRDefault="00951CAF" w:rsidP="0095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951CAF" w:rsidRPr="009128BF" w:rsidRDefault="00951CA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51CAF" w:rsidRDefault="00951CAF" w:rsidP="00BB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951CAF" w:rsidRPr="00186A07" w:rsidRDefault="00951CAF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AF" w:rsidRPr="00186A07" w:rsidTr="00CF62C8">
        <w:tc>
          <w:tcPr>
            <w:tcW w:w="876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97" w:type="dxa"/>
            <w:gridSpan w:val="13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</w:tr>
      <w:tr w:rsidR="00951CAF" w:rsidRPr="00186A07" w:rsidTr="001410C5">
        <w:tc>
          <w:tcPr>
            <w:tcW w:w="876" w:type="dxa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951CAF" w:rsidRPr="00642C33" w:rsidRDefault="00951CAF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51CAF" w:rsidRPr="00186A07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951CAF" w:rsidRPr="009128BF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51CAF" w:rsidRPr="009128BF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951CAF" w:rsidRDefault="00951CA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9" w:type="dxa"/>
            <w:gridSpan w:val="2"/>
          </w:tcPr>
          <w:p w:rsidR="001410C5" w:rsidRPr="00642C33" w:rsidRDefault="001410C5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951CAF" w:rsidRDefault="00951CA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804,4</w:t>
            </w:r>
          </w:p>
          <w:p w:rsidR="001410C5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ОБ-7775,0</w:t>
            </w:r>
          </w:p>
          <w:p w:rsidR="001410C5" w:rsidRPr="009128BF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7775,0</w:t>
            </w:r>
          </w:p>
        </w:tc>
        <w:tc>
          <w:tcPr>
            <w:tcW w:w="1275" w:type="dxa"/>
            <w:gridSpan w:val="2"/>
          </w:tcPr>
          <w:p w:rsidR="00951CAF" w:rsidRDefault="00951CAF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804,4</w:t>
            </w:r>
          </w:p>
          <w:p w:rsidR="00951CAF" w:rsidRDefault="00951CAF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ОБ-7775,0</w:t>
            </w:r>
          </w:p>
          <w:p w:rsidR="001410C5" w:rsidRPr="009128BF" w:rsidRDefault="00951CAF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7775,0</w:t>
            </w:r>
          </w:p>
        </w:tc>
        <w:tc>
          <w:tcPr>
            <w:tcW w:w="2839" w:type="dxa"/>
            <w:gridSpan w:val="2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3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951CAF">
              <w:rPr>
                <w:rFonts w:ascii="Times New Roman" w:hAnsi="Times New Roman" w:cs="Times New Roman"/>
                <w:b/>
                <w:sz w:val="20"/>
                <w:szCs w:val="20"/>
              </w:rPr>
              <w:t>39020,0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18403,0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12842,0</w:t>
            </w:r>
          </w:p>
          <w:p w:rsidR="001410C5" w:rsidRPr="00186A07" w:rsidRDefault="001410C5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(ПП)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7775,0</w:t>
            </w:r>
          </w:p>
        </w:tc>
        <w:tc>
          <w:tcPr>
            <w:tcW w:w="1275" w:type="dxa"/>
            <w:gridSpan w:val="2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FE02F1">
              <w:rPr>
                <w:rFonts w:ascii="Times New Roman" w:hAnsi="Times New Roman" w:cs="Times New Roman"/>
                <w:b/>
                <w:sz w:val="20"/>
                <w:szCs w:val="20"/>
              </w:rPr>
              <w:t>37490,8</w:t>
            </w:r>
          </w:p>
          <w:p w:rsidR="001410C5" w:rsidRDefault="001410C5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18367,4</w:t>
            </w:r>
          </w:p>
          <w:p w:rsidR="001410C5" w:rsidRDefault="001410C5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11348,4</w:t>
            </w:r>
          </w:p>
          <w:p w:rsidR="001410C5" w:rsidRPr="00186A07" w:rsidRDefault="001410C5" w:rsidP="00951C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(ПП) – </w:t>
            </w:r>
            <w:r w:rsidR="00951CAF">
              <w:rPr>
                <w:rFonts w:ascii="Times New Roman" w:hAnsi="Times New Roman" w:cs="Times New Roman"/>
                <w:sz w:val="20"/>
                <w:szCs w:val="20"/>
              </w:rPr>
              <w:t>7775,0</w:t>
            </w:r>
          </w:p>
        </w:tc>
        <w:tc>
          <w:tcPr>
            <w:tcW w:w="2839" w:type="dxa"/>
            <w:gridSpan w:val="2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146BA7" w:rsidRDefault="00A77A6E" w:rsidP="00146B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/>
    <w:p w:rsidR="00146BA7" w:rsidRDefault="00146BA7"/>
    <w:p w:rsidR="00146BA7" w:rsidRDefault="00146BA7"/>
    <w:p w:rsidR="00146BA7" w:rsidRDefault="00146BA7"/>
    <w:p w:rsidR="00146BA7" w:rsidRDefault="00146BA7"/>
    <w:p w:rsidR="00146BA7" w:rsidRPr="003C07B9" w:rsidRDefault="00146BA7" w:rsidP="00146B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146B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146B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146B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146BA7" w:rsidRPr="00146BA7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 программы: </w:t>
      </w: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потребителей </w:t>
      </w:r>
      <w:proofErr w:type="gramStart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146BA7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газификации </w:t>
      </w:r>
      <w:proofErr w:type="gramStart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повышения уровня обеспеченности (газификации) природным газом населения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39 020,0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18403,0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бюджет муниципального района,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12842,0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7775,0 тыс. руб. областной бюджет (передача полномочий)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 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37490,8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18367,4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бюджет муниципального района,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11348,4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7775,0 тыс. руб. областной бюджет (передача полномочий)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газораспределительных сетей, артезианских скважин и колодцев.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11.04.2018г.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146BA7" w:rsidRPr="003C07B9" w:rsidRDefault="00146BA7" w:rsidP="00146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- 104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46BA7" w:rsidRDefault="00146BA7" w:rsidP="00146BA7">
      <w:pPr>
        <w:spacing w:after="0" w:line="240" w:lineRule="auto"/>
      </w:pPr>
    </w:p>
    <w:p w:rsidR="00146BA7" w:rsidRDefault="00146BA7"/>
    <w:p w:rsidR="00146BA7" w:rsidRDefault="00146BA7"/>
    <w:p w:rsidR="00146BA7" w:rsidRDefault="00146BA7"/>
    <w:sectPr w:rsidR="00146BA7" w:rsidSect="00146BA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8003F6"/>
    <w:rsid w:val="0085393E"/>
    <w:rsid w:val="009128BF"/>
    <w:rsid w:val="00951CAF"/>
    <w:rsid w:val="00A77A6E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4333-1FBF-4535-ACA3-61F61EE9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4</cp:revision>
  <cp:lastPrinted>2018-03-25T07:41:00Z</cp:lastPrinted>
  <dcterms:created xsi:type="dcterms:W3CDTF">2018-03-25T07:48:00Z</dcterms:created>
  <dcterms:modified xsi:type="dcterms:W3CDTF">2018-04-11T12:26:00Z</dcterms:modified>
</cp:coreProperties>
</file>