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33326"/>
    <w:p w:rsidR="00A84907" w:rsidRPr="00A84907" w:rsidRDefault="00414934" w:rsidP="00A849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A84907" w:rsidRPr="00A84907">
        <w:rPr>
          <w:rFonts w:ascii="Times New Roman" w:hAnsi="Times New Roman" w:cs="Times New Roman"/>
          <w:color w:val="auto"/>
          <w:sz w:val="24"/>
          <w:szCs w:val="24"/>
        </w:rPr>
        <w:instrText>HYPERLINK "garantF1://10800200.0"</w:instrText>
      </w: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84907" w:rsidRPr="00A84907">
        <w:rPr>
          <w:rStyle w:val="a3"/>
          <w:rFonts w:ascii="Times New Roman" w:hAnsi="Times New Roman" w:cs="Times New Roman"/>
          <w:color w:val="auto"/>
          <w:sz w:val="24"/>
          <w:szCs w:val="24"/>
        </w:rPr>
        <w:t>Налоговый кодекс Российской Федерации (НК РФ) (с изменениями и дополнениями)</w:t>
      </w: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bookmarkEnd w:id="0"/>
    <w:p w:rsidR="00A84907" w:rsidRPr="00A84907" w:rsidRDefault="00414934" w:rsidP="00A849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A84907" w:rsidRPr="00A84907">
        <w:rPr>
          <w:rFonts w:ascii="Times New Roman" w:hAnsi="Times New Roman" w:cs="Times New Roman"/>
          <w:color w:val="auto"/>
          <w:sz w:val="24"/>
          <w:szCs w:val="24"/>
        </w:rPr>
        <w:instrText>HYPERLINK "garantF1://10800200.22222"</w:instrText>
      </w: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84907" w:rsidRPr="00A84907">
        <w:rPr>
          <w:rStyle w:val="a3"/>
          <w:rFonts w:ascii="Times New Roman" w:hAnsi="Times New Roman" w:cs="Times New Roman"/>
          <w:color w:val="auto"/>
          <w:sz w:val="24"/>
          <w:szCs w:val="24"/>
        </w:rPr>
        <w:t>Часть вторая</w:t>
      </w:r>
      <w:r w:rsidRPr="00A8490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A84907" w:rsidRPr="00A84907" w:rsidRDefault="00414934" w:rsidP="00A849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A84907" w:rsidRPr="00A849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VIII. Федеральные налоги (ст.ст. 143 - 346)</w:t>
        </w:r>
      </w:hyperlink>
    </w:p>
    <w:p w:rsidR="00A84907" w:rsidRDefault="00414934" w:rsidP="00A8490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4907" w:rsidRPr="00A849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Глава 25.3. Государственная пошлина (ст.ст. 333.16 - 333.42)</w:t>
        </w:r>
      </w:hyperlink>
    </w:p>
    <w:p w:rsidR="00A84907" w:rsidRPr="00A84907" w:rsidRDefault="00A84907" w:rsidP="00A84907"/>
    <w:p w:rsidR="00A84907" w:rsidRPr="00A84907" w:rsidRDefault="00A84907" w:rsidP="00A84907">
      <w:pPr>
        <w:pStyle w:val="a5"/>
        <w:ind w:left="0" w:firstLine="709"/>
        <w:rPr>
          <w:rFonts w:ascii="Times New Roman" w:hAnsi="Times New Roman" w:cs="Times New Roman"/>
        </w:rPr>
      </w:pPr>
      <w:r w:rsidRPr="00A84907">
        <w:rPr>
          <w:rStyle w:val="a4"/>
          <w:rFonts w:ascii="Times New Roman" w:hAnsi="Times New Roman" w:cs="Times New Roman"/>
        </w:rPr>
        <w:t>Статья 333.26.</w:t>
      </w:r>
      <w:r w:rsidRPr="00A84907">
        <w:rPr>
          <w:rFonts w:ascii="Times New Roman" w:hAnsi="Times New Roman" w:cs="Times New Roman"/>
        </w:rPr>
        <w:t xml:space="preserve">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A84907" w:rsidRPr="00A84907" w:rsidRDefault="00A84907" w:rsidP="00A8490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 xml:space="preserve">1) за государственную регистрацию заключения брака, включая выдачу свидетельства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>350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 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3326122"/>
      <w:r w:rsidRPr="00A84907">
        <w:rPr>
          <w:rFonts w:ascii="Times New Roman" w:hAnsi="Times New Roman" w:cs="Times New Roman"/>
          <w:sz w:val="24"/>
          <w:szCs w:val="24"/>
        </w:rPr>
        <w:t xml:space="preserve">при взаимном согласии супругов, не имеющих общих несовершеннолетних детей с каждого из супругов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</w:t>
      </w:r>
      <w:r w:rsidRPr="00AD1003">
        <w:rPr>
          <w:rFonts w:ascii="Times New Roman" w:hAnsi="Times New Roman" w:cs="Times New Roman"/>
          <w:b/>
          <w:sz w:val="24"/>
          <w:szCs w:val="24"/>
        </w:rPr>
        <w:t>– 650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326123"/>
      <w:bookmarkEnd w:id="1"/>
      <w:r w:rsidRPr="00A84907">
        <w:rPr>
          <w:rFonts w:ascii="Times New Roman" w:hAnsi="Times New Roman" w:cs="Times New Roman"/>
          <w:sz w:val="24"/>
          <w:szCs w:val="24"/>
        </w:rPr>
        <w:t xml:space="preserve">при расторжении брака в судебном порядке с каждого из супругов    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>650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326124"/>
      <w:bookmarkEnd w:id="2"/>
      <w:r w:rsidRPr="00A84907">
        <w:rPr>
          <w:rFonts w:ascii="Times New Roman" w:hAnsi="Times New Roman" w:cs="Times New Roman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</w:t>
      </w:r>
      <w:r w:rsidR="00AD1003">
        <w:rPr>
          <w:rFonts w:ascii="Times New Roman" w:hAnsi="Times New Roman" w:cs="Times New Roman"/>
          <w:sz w:val="24"/>
          <w:szCs w:val="24"/>
        </w:rPr>
        <w:t xml:space="preserve"> на срок свыше трех лет </w:t>
      </w:r>
      <w:r w:rsidRPr="00A84907">
        <w:rPr>
          <w:rFonts w:ascii="Times New Roman" w:hAnsi="Times New Roman" w:cs="Times New Roman"/>
          <w:sz w:val="24"/>
          <w:szCs w:val="24"/>
        </w:rPr>
        <w:t xml:space="preserve">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 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– </w:t>
      </w:r>
      <w:r w:rsidRPr="00AD1003">
        <w:rPr>
          <w:rFonts w:ascii="Times New Roman" w:hAnsi="Times New Roman" w:cs="Times New Roman"/>
          <w:b/>
          <w:sz w:val="24"/>
          <w:szCs w:val="24"/>
        </w:rPr>
        <w:t>350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bookmarkEnd w:id="3"/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 xml:space="preserve">3) за государственную регистрацию установления отцовства, включая выдачу свидетельства об установлении отцовства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>350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 xml:space="preserve"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>1600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>5) за внесение исправлений и изменений в записи актов гражданского состояни</w:t>
      </w:r>
      <w:r w:rsidR="00AD1003">
        <w:rPr>
          <w:rFonts w:ascii="Times New Roman" w:hAnsi="Times New Roman" w:cs="Times New Roman"/>
          <w:sz w:val="24"/>
          <w:szCs w:val="24"/>
        </w:rPr>
        <w:t xml:space="preserve">я, включая выдачу свидетельств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1003">
        <w:rPr>
          <w:rFonts w:ascii="Times New Roman" w:hAnsi="Times New Roman" w:cs="Times New Roman"/>
          <w:sz w:val="24"/>
          <w:szCs w:val="24"/>
        </w:rPr>
        <w:t xml:space="preserve"> 01.01.2015г. – </w:t>
      </w:r>
      <w:r w:rsidR="00AD1003" w:rsidRPr="00AD1003">
        <w:rPr>
          <w:rFonts w:ascii="Times New Roman" w:hAnsi="Times New Roman" w:cs="Times New Roman"/>
          <w:b/>
          <w:sz w:val="24"/>
          <w:szCs w:val="24"/>
        </w:rPr>
        <w:t>650</w:t>
      </w:r>
      <w:r w:rsidR="00AD10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84907">
        <w:rPr>
          <w:rFonts w:ascii="Times New Roman" w:hAnsi="Times New Roman" w:cs="Times New Roman"/>
          <w:sz w:val="24"/>
          <w:szCs w:val="24"/>
        </w:rPr>
        <w:t>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>6) за выдачу повторного свидетельства о государственной регистрации акта гражд</w:t>
      </w:r>
      <w:r w:rsidR="00AD1003">
        <w:rPr>
          <w:rFonts w:ascii="Times New Roman" w:hAnsi="Times New Roman" w:cs="Times New Roman"/>
          <w:sz w:val="24"/>
          <w:szCs w:val="24"/>
        </w:rPr>
        <w:t xml:space="preserve">анского состояния 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</w:t>
      </w:r>
      <w:r w:rsidRPr="00AD1003">
        <w:rPr>
          <w:rFonts w:ascii="Times New Roman" w:hAnsi="Times New Roman" w:cs="Times New Roman"/>
          <w:b/>
          <w:sz w:val="24"/>
          <w:szCs w:val="24"/>
        </w:rPr>
        <w:t>– 350</w:t>
      </w:r>
      <w:r w:rsidR="00AD10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84907">
        <w:rPr>
          <w:rFonts w:ascii="Times New Roman" w:hAnsi="Times New Roman" w:cs="Times New Roman"/>
          <w:sz w:val="24"/>
          <w:szCs w:val="24"/>
        </w:rPr>
        <w:t>;</w:t>
      </w:r>
    </w:p>
    <w:p w:rsidR="00A84907" w:rsidRPr="00A84907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 xml:space="preserve">7) за выдачу физическим лицам справок из архивов органов записи актов гражданского состояния и иных уполномоченных органов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Pr="00A84907">
        <w:rPr>
          <w:rFonts w:ascii="Times New Roman" w:hAnsi="Times New Roman" w:cs="Times New Roman"/>
          <w:sz w:val="24"/>
          <w:szCs w:val="24"/>
        </w:rPr>
        <w:t>рублей.</w:t>
      </w:r>
    </w:p>
    <w:p w:rsidR="00A84907" w:rsidRPr="00A84907" w:rsidRDefault="00414934" w:rsidP="00A8490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A84907" w:rsidRPr="00A849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Статья 333.33. Размеры государственной пошлины за государственную регистрацию, а также за совершение прочих юридически значимых действий</w:t>
        </w:r>
      </w:hyperlink>
    </w:p>
    <w:p w:rsidR="00A84907" w:rsidRPr="00A84907" w:rsidRDefault="00414934" w:rsidP="00A84907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="00A84907" w:rsidRPr="00A8490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Пункт 1</w:t>
        </w:r>
      </w:hyperlink>
    </w:p>
    <w:p w:rsidR="006E6A24" w:rsidRDefault="00A84907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07">
        <w:rPr>
          <w:rFonts w:ascii="Times New Roman" w:hAnsi="Times New Roman" w:cs="Times New Roman"/>
          <w:sz w:val="24"/>
          <w:szCs w:val="24"/>
        </w:rPr>
        <w:t xml:space="preserve">48) за проставление </w:t>
      </w:r>
      <w:proofErr w:type="spellStart"/>
      <w:r w:rsidRPr="00A84907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A84907">
        <w:rPr>
          <w:rFonts w:ascii="Times New Roman" w:hAnsi="Times New Roman" w:cs="Times New Roman"/>
          <w:sz w:val="24"/>
          <w:szCs w:val="24"/>
        </w:rPr>
        <w:t xml:space="preserve">  за каждый документ </w:t>
      </w:r>
      <w:r w:rsidRPr="00A849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4907">
        <w:rPr>
          <w:rFonts w:ascii="Times New Roman" w:hAnsi="Times New Roman" w:cs="Times New Roman"/>
          <w:sz w:val="24"/>
          <w:szCs w:val="24"/>
        </w:rPr>
        <w:t xml:space="preserve"> 01.01.2015</w:t>
      </w:r>
      <w:r w:rsidR="00AD1003">
        <w:rPr>
          <w:rFonts w:ascii="Times New Roman" w:hAnsi="Times New Roman" w:cs="Times New Roman"/>
          <w:sz w:val="24"/>
          <w:szCs w:val="24"/>
        </w:rPr>
        <w:t>г.</w:t>
      </w:r>
      <w:r w:rsidRPr="00A8490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003">
        <w:rPr>
          <w:rFonts w:ascii="Times New Roman" w:hAnsi="Times New Roman" w:cs="Times New Roman"/>
          <w:b/>
          <w:sz w:val="24"/>
          <w:szCs w:val="24"/>
        </w:rPr>
        <w:t>2500</w:t>
      </w:r>
      <w:r w:rsidRPr="00A849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3900" w:rsidRPr="004B3900" w:rsidRDefault="004B3900" w:rsidP="004B3900">
      <w:pPr>
        <w:ind w:firstLine="709"/>
        <w:jc w:val="both"/>
        <w:rPr>
          <w:rFonts w:ascii="Times New Roman" w:hAnsi="Times New Roman" w:cs="Times New Roman"/>
        </w:rPr>
      </w:pPr>
      <w:r w:rsidRPr="004B3900">
        <w:rPr>
          <w:rFonts w:ascii="Times New Roman" w:hAnsi="Times New Roman" w:cs="Times New Roman"/>
        </w:rPr>
        <w:t>52) за истребование документов с терр</w:t>
      </w:r>
      <w:r>
        <w:rPr>
          <w:rFonts w:ascii="Times New Roman" w:hAnsi="Times New Roman" w:cs="Times New Roman"/>
        </w:rPr>
        <w:t xml:space="preserve">итории иностранных государств за каждый документ </w:t>
      </w:r>
      <w:r w:rsidRPr="004B3900">
        <w:rPr>
          <w:rFonts w:ascii="Times New Roman" w:hAnsi="Times New Roman" w:cs="Times New Roman"/>
          <w:lang w:val="en-US"/>
        </w:rPr>
        <w:t>c</w:t>
      </w:r>
      <w:r w:rsidRPr="004B3900">
        <w:rPr>
          <w:rFonts w:ascii="Times New Roman" w:hAnsi="Times New Roman" w:cs="Times New Roman"/>
        </w:rPr>
        <w:t xml:space="preserve"> 01.01.2015</w:t>
      </w:r>
      <w:r>
        <w:rPr>
          <w:rFonts w:ascii="Times New Roman" w:hAnsi="Times New Roman" w:cs="Times New Roman"/>
        </w:rPr>
        <w:t xml:space="preserve">г. - </w:t>
      </w:r>
      <w:r w:rsidRPr="004B3900">
        <w:rPr>
          <w:rFonts w:ascii="Times New Roman" w:hAnsi="Times New Roman" w:cs="Times New Roman"/>
          <w:b/>
        </w:rPr>
        <w:t>350</w:t>
      </w:r>
      <w:r>
        <w:rPr>
          <w:rFonts w:ascii="Times New Roman" w:hAnsi="Times New Roman" w:cs="Times New Roman"/>
        </w:rPr>
        <w:t xml:space="preserve"> рублей</w:t>
      </w:r>
      <w:r w:rsidRPr="004B3900">
        <w:rPr>
          <w:rFonts w:ascii="Times New Roman" w:hAnsi="Times New Roman" w:cs="Times New Roman"/>
        </w:rPr>
        <w:t>.</w:t>
      </w:r>
    </w:p>
    <w:p w:rsidR="004B3900" w:rsidRDefault="004B3900" w:rsidP="00A84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003" w:rsidRPr="009B6EC0" w:rsidRDefault="00AD1003" w:rsidP="00AD1003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9B6EC0">
        <w:rPr>
          <w:rFonts w:ascii="Times New Roman" w:hAnsi="Times New Roman"/>
          <w:sz w:val="36"/>
          <w:szCs w:val="36"/>
        </w:rPr>
        <w:t xml:space="preserve">СТАТЬЯ333-39.     </w:t>
      </w:r>
      <w:r w:rsidRPr="009B6EC0">
        <w:rPr>
          <w:rFonts w:ascii="Times New Roman" w:hAnsi="Times New Roman"/>
          <w:b/>
          <w:sz w:val="36"/>
          <w:szCs w:val="36"/>
        </w:rPr>
        <w:t>Льготы при государственной регистрации актов гражданского состояния.</w:t>
      </w:r>
    </w:p>
    <w:p w:rsidR="00AD1003" w:rsidRPr="00F16EC3" w:rsidRDefault="00AD1003" w:rsidP="00AD1003">
      <w:pPr>
        <w:pStyle w:val="a6"/>
        <w:rPr>
          <w:rFonts w:ascii="Times New Roman" w:hAnsi="Times New Roman"/>
          <w:b/>
          <w:sz w:val="28"/>
          <w:szCs w:val="28"/>
        </w:rPr>
      </w:pPr>
      <w:r w:rsidRPr="00F16EC3">
        <w:rPr>
          <w:rFonts w:ascii="Times New Roman" w:hAnsi="Times New Roman"/>
          <w:sz w:val="28"/>
          <w:szCs w:val="28"/>
        </w:rPr>
        <w:t>От уплаты государственной пошлины за государственную регистрацию актов гражданского состояния</w:t>
      </w:r>
      <w:r>
        <w:rPr>
          <w:rFonts w:ascii="Times New Roman" w:hAnsi="Times New Roman"/>
          <w:b/>
          <w:sz w:val="28"/>
          <w:szCs w:val="28"/>
        </w:rPr>
        <w:t xml:space="preserve"> и другие юридически значимые действия, совершаемые органами записи актов гражданского состояния и иными уполномоченными органами освобождаются:</w:t>
      </w:r>
    </w:p>
    <w:p w:rsidR="00AD1003" w:rsidRDefault="00AD1003" w:rsidP="00AD100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лица: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выдачу свидетельств при  исправлении и (или) изменении записей актов о рождении в связи с усыновлением ( удочерением); </w:t>
      </w:r>
      <w:r w:rsidRPr="00F16EC3">
        <w:rPr>
          <w:rFonts w:ascii="Times New Roman" w:hAnsi="Times New Roman"/>
          <w:b/>
          <w:sz w:val="28"/>
          <w:szCs w:val="28"/>
        </w:rPr>
        <w:t>установлением отцовства.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16EC3">
        <w:rPr>
          <w:rFonts w:ascii="Times New Roman" w:hAnsi="Times New Roman"/>
          <w:sz w:val="28"/>
          <w:szCs w:val="28"/>
        </w:rPr>
        <w:t xml:space="preserve">а внесение </w:t>
      </w:r>
      <w:r>
        <w:rPr>
          <w:rFonts w:ascii="Times New Roman" w:hAnsi="Times New Roman"/>
          <w:sz w:val="28"/>
          <w:szCs w:val="28"/>
        </w:rPr>
        <w:t xml:space="preserve">исправлений и (или) </w:t>
      </w:r>
      <w:r w:rsidRPr="00F16EC3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справок о регистрации актов гражданского состояния для предоставления в уполномоченные органы по вопросам назначения либо перерасчета пенсий и (или) пособий;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свидетельств о смерти при исправлении и изменении записей актов о  смерти необоснованно репрессированных и впоследствии реабилитированных лиц на  основании закона о реабилитации жертв политических репрессий, а также за выдачу повторных свидетельств о смерти лиц указанной категории;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государственную регистрацию рождения, смерти, включая выдачу свидетельств;</w:t>
      </w:r>
    </w:p>
    <w:p w:rsidR="00AD1003" w:rsidRDefault="00AD1003" w:rsidP="00AD100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«органы управления образованием, опеки и попечительства и комиссии по делам несовершеннолетних и защите их прав: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повторных свидетельств о рождении детей, оставшихся без попечения родителей, повторных свидетельств ( 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территорий иностранных государств;</w:t>
      </w: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AD1003" w:rsidRDefault="00AD1003" w:rsidP="00AD1003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внесение исправлений и (или) изменений в записи актов гражданского состояния, составленные в отношении детей- сирот и детей,</w:t>
      </w:r>
      <w:r w:rsidRPr="009B6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оставшихся без попечения родителей, а также в отношении их умерших родителей, включая выдачу  повторных свидетельств»</w:t>
      </w:r>
    </w:p>
    <w:sectPr w:rsidR="00AD1003" w:rsidSect="004B39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106A"/>
    <w:multiLevelType w:val="hybridMultilevel"/>
    <w:tmpl w:val="24D0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characterSpacingControl w:val="doNotCompress"/>
  <w:compat>
    <w:useFELayout/>
  </w:compat>
  <w:rsids>
    <w:rsidRoot w:val="00A84907"/>
    <w:rsid w:val="001054B2"/>
    <w:rsid w:val="00414934"/>
    <w:rsid w:val="004B3900"/>
    <w:rsid w:val="006E6A24"/>
    <w:rsid w:val="00A84907"/>
    <w:rsid w:val="00AD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2"/>
  </w:style>
  <w:style w:type="paragraph" w:styleId="1">
    <w:name w:val="heading 1"/>
    <w:basedOn w:val="a"/>
    <w:next w:val="a"/>
    <w:link w:val="10"/>
    <w:uiPriority w:val="9"/>
    <w:qFormat/>
    <w:rsid w:val="00A84907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A84907"/>
  </w:style>
  <w:style w:type="character" w:customStyle="1" w:styleId="a4">
    <w:name w:val="Цветовое выделение"/>
    <w:uiPriority w:val="99"/>
    <w:rsid w:val="00A84907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A849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AD10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03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00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00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3330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72C6-52F2-45DB-9456-5378268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4</cp:revision>
  <dcterms:created xsi:type="dcterms:W3CDTF">2015-01-19T05:39:00Z</dcterms:created>
  <dcterms:modified xsi:type="dcterms:W3CDTF">2015-01-27T06:15:00Z</dcterms:modified>
</cp:coreProperties>
</file>