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1" w:rsidRDefault="00135BB1" w:rsidP="00135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ТЕРРИТОРИАЛЬНОЙ КОМИССИИ ПО ДЕЛАМ НЕСОВЕРШЕННОЛЕТНИХ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ЗАЩИТЕ ИХ ПРАВ </w:t>
      </w:r>
    </w:p>
    <w:p w:rsidR="00135BB1" w:rsidRDefault="00135BB1" w:rsidP="00135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135BB1" w:rsidRPr="00135BB1" w:rsidRDefault="00135BB1" w:rsidP="0013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B1">
        <w:rPr>
          <w:rFonts w:ascii="Times New Roman" w:hAnsi="Times New Roman" w:cs="Times New Roman"/>
          <w:b/>
          <w:sz w:val="28"/>
          <w:szCs w:val="28"/>
        </w:rPr>
        <w:t xml:space="preserve">по состоянию   на </w:t>
      </w:r>
      <w:r w:rsidRPr="00135BB1">
        <w:rPr>
          <w:rFonts w:ascii="Times New Roman" w:hAnsi="Times New Roman" w:cs="Times New Roman"/>
          <w:b/>
          <w:sz w:val="28"/>
          <w:szCs w:val="28"/>
        </w:rPr>
        <w:t>15</w:t>
      </w:r>
      <w:r w:rsidRPr="00135BB1">
        <w:rPr>
          <w:rFonts w:ascii="Times New Roman" w:hAnsi="Times New Roman" w:cs="Times New Roman"/>
          <w:b/>
          <w:sz w:val="28"/>
          <w:szCs w:val="28"/>
        </w:rPr>
        <w:t>.0</w:t>
      </w:r>
      <w:r w:rsidRPr="00135BB1">
        <w:rPr>
          <w:rFonts w:ascii="Times New Roman" w:hAnsi="Times New Roman" w:cs="Times New Roman"/>
          <w:b/>
          <w:sz w:val="28"/>
          <w:szCs w:val="28"/>
        </w:rPr>
        <w:t>2</w:t>
      </w:r>
      <w:r w:rsidRPr="00135BB1">
        <w:rPr>
          <w:rFonts w:ascii="Times New Roman" w:hAnsi="Times New Roman" w:cs="Times New Roman"/>
          <w:b/>
          <w:sz w:val="28"/>
          <w:szCs w:val="28"/>
        </w:rPr>
        <w:t>.20</w:t>
      </w:r>
      <w:r w:rsidRPr="00135BB1">
        <w:rPr>
          <w:rFonts w:ascii="Times New Roman" w:hAnsi="Times New Roman" w:cs="Times New Roman"/>
          <w:b/>
          <w:sz w:val="28"/>
          <w:szCs w:val="28"/>
        </w:rPr>
        <w:t>21</w:t>
      </w:r>
    </w:p>
    <w:p w:rsidR="00135BB1" w:rsidRDefault="00135BB1" w:rsidP="00135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Pr="00135BB1" w:rsidRDefault="00135B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35BB1">
              <w:rPr>
                <w:rFonts w:ascii="Times New Roman" w:hAnsi="Times New Roman" w:cs="Times New Roman"/>
                <w:b/>
                <w:sz w:val="32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Pr="00135BB1" w:rsidRDefault="00135B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35BB1">
              <w:rPr>
                <w:rFonts w:ascii="Times New Roman" w:hAnsi="Times New Roman" w:cs="Times New Roman"/>
                <w:b/>
                <w:sz w:val="32"/>
                <w:szCs w:val="28"/>
              </w:rPr>
              <w:t>Должность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района, председатель территориальной комиссии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несовершеннолетних и защите их прав Администрации муниципального района, заместитель председателя территориальной комиссии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Романюк  А.Ю.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района, заместитель председателя территориальной комиссии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несовершеннолетних и защите их прав Администрации муниципального района, ответственный секретарь территориальной комиссии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Артемичева О.И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 w:rsidP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педиатрическим отделением поликлиники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Ярославской области «Гаврилов - Ямская центральная районная больница»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Ватутина  И.Н. </w:t>
            </w:r>
            <w:r w:rsidRPr="0013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председатель отделения Ярославской  общественной организации ветеранов (пенсионеров) войны, труда, Вооруженных  Сил и  правоохранительных  органов</w:t>
            </w:r>
            <w:r w:rsidRPr="0013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Pr="0013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О.Н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 w:rsidP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и труда Администрации муниципального района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Зверев О.А.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</w:t>
            </w:r>
            <w:r w:rsidRPr="0013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профилактической работы по Ростовскому, Борисоглебскому и </w:t>
            </w:r>
            <w:proofErr w:type="gramStart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 профилактической работы главного  управления МЧ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России по Ярославской области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Козлов И.В.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 w:rsidP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детей «Гаврилов - Ямская детско-юношеская спортивная школа»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опеки и попечительства управления образования Администрации муниципального района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Ткачук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«Центр психолого-педагогической, медицинской и социальной помощи»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Уколов А.С.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участковых уполномоченных полиции и подразделения по делам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 делам несовершеннолетних отдела Министерства внутренних дел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государственного казенного учреждения Ярославской области Центр занятости населения города Ярославля</w:t>
            </w:r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Шаршутина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Е.С.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 w:rsidP="00135B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муниципального учреждения «Молодежный центр»</w:t>
            </w:r>
            <w:bookmarkStart w:id="0" w:name="_GoBack"/>
            <w:bookmarkEnd w:id="0"/>
          </w:p>
        </w:tc>
      </w:tr>
      <w:tr w:rsidR="00135BB1" w:rsidTr="00135B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Ростовского  межмуниципального  района федерального казенного  учреждения «Уголовно-исполнительная инспекция </w:t>
            </w:r>
            <w:proofErr w:type="gramStart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135BB1">
              <w:rPr>
                <w:rFonts w:ascii="Times New Roman" w:hAnsi="Times New Roman" w:cs="Times New Roman"/>
                <w:sz w:val="28"/>
                <w:szCs w:val="28"/>
              </w:rPr>
              <w:t xml:space="preserve"> по Ярославской области»</w:t>
            </w:r>
          </w:p>
          <w:p w:rsidR="00135BB1" w:rsidRDefault="0013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BB1" w:rsidRDefault="00135BB1" w:rsidP="00135BB1">
      <w:pPr>
        <w:rPr>
          <w:sz w:val="28"/>
          <w:szCs w:val="28"/>
        </w:rPr>
      </w:pPr>
    </w:p>
    <w:p w:rsidR="001D2963" w:rsidRDefault="001D2963"/>
    <w:sectPr w:rsidR="001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B1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5BB1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6936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2021-02-15T11:02:00Z</dcterms:created>
  <dcterms:modified xsi:type="dcterms:W3CDTF">2021-02-15T11:13:00Z</dcterms:modified>
</cp:coreProperties>
</file>